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AE1" w:rsidRPr="009D2CCC" w:rsidRDefault="002C3AE1" w:rsidP="002C3AE1">
      <w:pPr>
        <w:spacing w:after="0" w:line="240" w:lineRule="auto"/>
        <w:jc w:val="center"/>
        <w:rPr>
          <w:rFonts w:ascii="Times New Roman" w:hAnsi="Times New Roman" w:cs="Times New Roman"/>
          <w:b/>
          <w:bCs/>
          <w:noProof/>
          <w:spacing w:val="20"/>
          <w:sz w:val="40"/>
          <w:szCs w:val="40"/>
          <w:u w:val="single"/>
        </w:rPr>
      </w:pPr>
      <w:r w:rsidRPr="009D2CCC">
        <w:rPr>
          <w:rFonts w:ascii="Times New Roman" w:hAnsi="Times New Roman" w:cs="Times New Roman"/>
          <w:b/>
          <w:bCs/>
          <w:noProof/>
          <w:spacing w:val="20"/>
          <w:sz w:val="40"/>
          <w:szCs w:val="40"/>
          <w:u w:val="single"/>
        </w:rPr>
        <w:t>ELŐTERJESZTÉS</w:t>
      </w:r>
    </w:p>
    <w:p w:rsidR="002C3AE1" w:rsidRPr="009D2CCC" w:rsidRDefault="002C3AE1" w:rsidP="002C3AE1">
      <w:pPr>
        <w:spacing w:after="0" w:line="240" w:lineRule="auto"/>
        <w:jc w:val="center"/>
        <w:rPr>
          <w:rFonts w:ascii="Times New Roman" w:hAnsi="Times New Roman" w:cs="Times New Roman"/>
          <w:b/>
          <w:bCs/>
          <w:spacing w:val="20"/>
          <w:sz w:val="40"/>
          <w:szCs w:val="40"/>
          <w:u w:val="single"/>
        </w:rPr>
      </w:pPr>
    </w:p>
    <w:p w:rsidR="002C3AE1" w:rsidRPr="009D2CCC" w:rsidRDefault="002C3AE1" w:rsidP="002C3AE1">
      <w:pPr>
        <w:spacing w:after="0" w:line="240" w:lineRule="auto"/>
        <w:jc w:val="center"/>
        <w:rPr>
          <w:rFonts w:ascii="Times New Roman" w:hAnsi="Times New Roman" w:cs="Times New Roman"/>
          <w:sz w:val="24"/>
          <w:szCs w:val="24"/>
        </w:rPr>
      </w:pPr>
      <w:r w:rsidRPr="009D2CCC">
        <w:rPr>
          <w:rFonts w:ascii="Times New Roman" w:hAnsi="Times New Roman" w:cs="Times New Roman"/>
          <w:sz w:val="24"/>
          <w:szCs w:val="24"/>
        </w:rPr>
        <w:t>Tiszavasvári Város Önkormányzata Képviselő-testületének</w:t>
      </w:r>
    </w:p>
    <w:p w:rsidR="002C3AE1" w:rsidRPr="009D2CCC" w:rsidRDefault="002C3AE1" w:rsidP="002C3AE1">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2025</w:t>
      </w:r>
      <w:r w:rsidRPr="009D2CCC">
        <w:rPr>
          <w:rFonts w:ascii="Times New Roman" w:hAnsi="Times New Roman" w:cs="Times New Roman"/>
          <w:b/>
          <w:bCs/>
          <w:sz w:val="24"/>
          <w:szCs w:val="24"/>
        </w:rPr>
        <w:t xml:space="preserve">. </w:t>
      </w:r>
      <w:r w:rsidR="000C1CE5">
        <w:rPr>
          <w:rFonts w:ascii="Times New Roman" w:hAnsi="Times New Roman" w:cs="Times New Roman"/>
          <w:b/>
          <w:bCs/>
          <w:sz w:val="24"/>
          <w:szCs w:val="24"/>
        </w:rPr>
        <w:t>november</w:t>
      </w:r>
      <w:r>
        <w:rPr>
          <w:rFonts w:ascii="Times New Roman" w:hAnsi="Times New Roman" w:cs="Times New Roman"/>
          <w:b/>
          <w:bCs/>
          <w:sz w:val="24"/>
          <w:szCs w:val="24"/>
        </w:rPr>
        <w:t xml:space="preserve"> </w:t>
      </w:r>
      <w:r w:rsidR="000C1CE5">
        <w:rPr>
          <w:rFonts w:ascii="Times New Roman" w:hAnsi="Times New Roman" w:cs="Times New Roman"/>
          <w:b/>
          <w:bCs/>
          <w:sz w:val="24"/>
          <w:szCs w:val="24"/>
        </w:rPr>
        <w:t>27</w:t>
      </w:r>
      <w:r>
        <w:rPr>
          <w:rFonts w:ascii="Times New Roman" w:hAnsi="Times New Roman" w:cs="Times New Roman"/>
          <w:b/>
          <w:bCs/>
          <w:sz w:val="24"/>
          <w:szCs w:val="24"/>
        </w:rPr>
        <w:t>-én</w:t>
      </w:r>
      <w:r w:rsidRPr="009D2CCC">
        <w:rPr>
          <w:rFonts w:ascii="Times New Roman" w:hAnsi="Times New Roman" w:cs="Times New Roman"/>
          <w:color w:val="FF0000"/>
          <w:sz w:val="24"/>
          <w:szCs w:val="24"/>
        </w:rPr>
        <w:t xml:space="preserve"> </w:t>
      </w:r>
      <w:r w:rsidRPr="009D2CCC">
        <w:rPr>
          <w:rFonts w:ascii="Times New Roman" w:hAnsi="Times New Roman" w:cs="Times New Roman"/>
          <w:sz w:val="24"/>
          <w:szCs w:val="24"/>
        </w:rPr>
        <w:t xml:space="preserve">tartandó </w:t>
      </w:r>
      <w:r w:rsidRPr="000C1CE5">
        <w:rPr>
          <w:rFonts w:ascii="Times New Roman" w:hAnsi="Times New Roman" w:cs="Times New Roman"/>
          <w:b/>
          <w:bCs/>
          <w:sz w:val="24"/>
          <w:szCs w:val="24"/>
        </w:rPr>
        <w:t>rend</w:t>
      </w:r>
      <w:r w:rsidR="000C1CE5" w:rsidRPr="000C1CE5">
        <w:rPr>
          <w:rFonts w:ascii="Times New Roman" w:hAnsi="Times New Roman" w:cs="Times New Roman"/>
          <w:b/>
          <w:bCs/>
          <w:sz w:val="24"/>
          <w:szCs w:val="24"/>
        </w:rPr>
        <w:t>es</w:t>
      </w:r>
      <w:r w:rsidRPr="000C1CE5">
        <w:rPr>
          <w:rFonts w:ascii="Times New Roman" w:hAnsi="Times New Roman" w:cs="Times New Roman"/>
          <w:b/>
          <w:bCs/>
          <w:sz w:val="24"/>
          <w:szCs w:val="24"/>
        </w:rPr>
        <w:t xml:space="preserve"> nyílt</w:t>
      </w:r>
      <w:r w:rsidRPr="009D2CCC">
        <w:rPr>
          <w:rFonts w:ascii="Times New Roman" w:hAnsi="Times New Roman" w:cs="Times New Roman"/>
          <w:sz w:val="24"/>
          <w:szCs w:val="24"/>
        </w:rPr>
        <w:t xml:space="preserve"> ülésére</w:t>
      </w:r>
    </w:p>
    <w:p w:rsidR="002C3AE1" w:rsidRPr="009D2CCC" w:rsidRDefault="002C3AE1" w:rsidP="002C3AE1">
      <w:pPr>
        <w:spacing w:after="0" w:line="240" w:lineRule="auto"/>
        <w:jc w:val="center"/>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sz w:val="24"/>
          <w:szCs w:val="24"/>
        </w:rPr>
      </w:pPr>
    </w:p>
    <w:p w:rsidR="002C3AE1" w:rsidRDefault="002C3AE1" w:rsidP="002C3AE1">
      <w:pPr>
        <w:spacing w:after="0" w:line="240" w:lineRule="auto"/>
        <w:jc w:val="both"/>
        <w:rPr>
          <w:rFonts w:ascii="Times New Roman" w:eastAsia="Times New Roman" w:hAnsi="Times New Roman" w:cs="Times New Roman"/>
          <w:b/>
          <w:bCs/>
          <w:sz w:val="24"/>
          <w:szCs w:val="24"/>
          <w:lang w:eastAsia="hu-HU"/>
        </w:rPr>
      </w:pPr>
      <w:r w:rsidRPr="009D2CCC">
        <w:rPr>
          <w:rFonts w:ascii="Times New Roman" w:hAnsi="Times New Roman" w:cs="Times New Roman"/>
          <w:b/>
          <w:bCs/>
          <w:sz w:val="24"/>
          <w:szCs w:val="24"/>
          <w:u w:val="single"/>
        </w:rPr>
        <w:t>Az előterjesztés tárgya:</w:t>
      </w:r>
      <w:r w:rsidRPr="009D2CCC">
        <w:rPr>
          <w:rFonts w:ascii="Times New Roman" w:hAnsi="Times New Roman" w:cs="Times New Roman"/>
          <w:sz w:val="24"/>
          <w:szCs w:val="24"/>
        </w:rPr>
        <w:t xml:space="preserve"> </w:t>
      </w:r>
      <w:r w:rsidRPr="009D2CCC">
        <w:rPr>
          <w:rFonts w:ascii="Times New Roman" w:eastAsia="Times New Roman" w:hAnsi="Times New Roman" w:cs="Times New Roman"/>
          <w:b/>
          <w:bCs/>
          <w:sz w:val="24"/>
          <w:szCs w:val="24"/>
          <w:lang w:eastAsia="hu-HU"/>
        </w:rPr>
        <w:t xml:space="preserve">A Tiszavasvári gyepmesteri </w:t>
      </w:r>
      <w:r>
        <w:rPr>
          <w:rFonts w:ascii="Times New Roman" w:eastAsia="Times New Roman" w:hAnsi="Times New Roman" w:cs="Times New Roman"/>
          <w:b/>
          <w:bCs/>
          <w:sz w:val="24"/>
          <w:szCs w:val="24"/>
          <w:lang w:eastAsia="hu-HU"/>
        </w:rPr>
        <w:t>telep szervezeti és működési szabályzata módosításáról</w:t>
      </w:r>
    </w:p>
    <w:p w:rsidR="002C3AE1" w:rsidRPr="009D2CCC" w:rsidRDefault="002C3AE1" w:rsidP="002C3AE1">
      <w:pPr>
        <w:spacing w:after="0" w:line="240" w:lineRule="auto"/>
        <w:jc w:val="both"/>
        <w:rPr>
          <w:rFonts w:ascii="Times New Roman" w:eastAsia="Times New Roman" w:hAnsi="Times New Roman" w:cs="Times New Roman"/>
          <w:color w:val="000000"/>
          <w:sz w:val="24"/>
          <w:szCs w:val="24"/>
          <w:lang w:eastAsia="hu-HU"/>
        </w:rPr>
      </w:pPr>
    </w:p>
    <w:p w:rsidR="002C3AE1" w:rsidRPr="009D2CCC" w:rsidRDefault="002C3AE1" w:rsidP="002C3AE1">
      <w:pPr>
        <w:spacing w:after="0" w:line="240" w:lineRule="auto"/>
        <w:jc w:val="both"/>
        <w:rPr>
          <w:rFonts w:ascii="Times New Roman" w:hAnsi="Times New Roman" w:cs="Times New Roman"/>
          <w:color w:val="FF0000"/>
          <w:sz w:val="24"/>
          <w:szCs w:val="24"/>
          <w:u w:val="single"/>
        </w:rPr>
      </w:pPr>
      <w:r w:rsidRPr="009D2CCC">
        <w:rPr>
          <w:rFonts w:ascii="Times New Roman" w:hAnsi="Times New Roman" w:cs="Times New Roman"/>
          <w:b/>
          <w:bCs/>
          <w:sz w:val="24"/>
          <w:szCs w:val="24"/>
          <w:u w:val="single"/>
        </w:rPr>
        <w:t>Melléklet:</w:t>
      </w:r>
      <w:r w:rsidRPr="009D2CCC">
        <w:rPr>
          <w:rFonts w:ascii="Times New Roman" w:hAnsi="Times New Roman" w:cs="Times New Roman"/>
          <w:sz w:val="24"/>
          <w:szCs w:val="24"/>
        </w:rPr>
        <w:t xml:space="preserve"> -</w:t>
      </w:r>
    </w:p>
    <w:p w:rsidR="002C3AE1" w:rsidRPr="009D2CCC" w:rsidRDefault="002C3AE1" w:rsidP="002C3AE1">
      <w:pPr>
        <w:spacing w:after="0" w:line="240" w:lineRule="auto"/>
        <w:jc w:val="center"/>
        <w:rPr>
          <w:rFonts w:ascii="Times New Roman" w:hAnsi="Times New Roman" w:cs="Times New Roman"/>
          <w:sz w:val="24"/>
          <w:szCs w:val="24"/>
        </w:rPr>
      </w:pPr>
    </w:p>
    <w:p w:rsidR="002C3AE1" w:rsidRPr="009D2CCC" w:rsidRDefault="002C3AE1" w:rsidP="002C3AE1">
      <w:pPr>
        <w:tabs>
          <w:tab w:val="center" w:pos="7320"/>
        </w:tabs>
        <w:spacing w:after="0" w:line="240" w:lineRule="auto"/>
        <w:jc w:val="both"/>
        <w:rPr>
          <w:rFonts w:ascii="Times New Roman" w:hAnsi="Times New Roman" w:cs="Times New Roman"/>
          <w:sz w:val="24"/>
          <w:szCs w:val="24"/>
          <w:u w:val="single"/>
        </w:rPr>
      </w:pPr>
      <w:r w:rsidRPr="009D2CCC">
        <w:rPr>
          <w:rFonts w:ascii="Times New Roman" w:hAnsi="Times New Roman" w:cs="Times New Roman"/>
          <w:b/>
          <w:bCs/>
          <w:sz w:val="24"/>
          <w:szCs w:val="24"/>
          <w:u w:val="single"/>
        </w:rPr>
        <w:t>Az előterjesztés előadója:</w:t>
      </w:r>
      <w:r w:rsidRPr="009D2CCC">
        <w:rPr>
          <w:rFonts w:ascii="Times New Roman" w:hAnsi="Times New Roman" w:cs="Times New Roman"/>
          <w:b/>
          <w:bCs/>
          <w:sz w:val="24"/>
          <w:szCs w:val="24"/>
        </w:rPr>
        <w:t xml:space="preserve"> </w:t>
      </w:r>
      <w:r>
        <w:rPr>
          <w:rFonts w:ascii="Times New Roman" w:hAnsi="Times New Roman" w:cs="Times New Roman"/>
          <w:sz w:val="24"/>
          <w:szCs w:val="24"/>
        </w:rPr>
        <w:t>Balázsi Csilla</w:t>
      </w:r>
      <w:r w:rsidRPr="009D2CCC">
        <w:rPr>
          <w:rFonts w:ascii="Times New Roman" w:hAnsi="Times New Roman" w:cs="Times New Roman"/>
          <w:sz w:val="24"/>
          <w:szCs w:val="24"/>
        </w:rPr>
        <w:t xml:space="preserve"> polgármester </w:t>
      </w:r>
    </w:p>
    <w:p w:rsidR="002C3AE1" w:rsidRPr="009D2CCC" w:rsidRDefault="002C3AE1" w:rsidP="002C3AE1">
      <w:pPr>
        <w:spacing w:after="0" w:line="240" w:lineRule="auto"/>
        <w:jc w:val="both"/>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sz w:val="24"/>
          <w:szCs w:val="24"/>
        </w:rPr>
      </w:pPr>
      <w:r w:rsidRPr="009D2CCC">
        <w:rPr>
          <w:rFonts w:ascii="Times New Roman" w:hAnsi="Times New Roman" w:cs="Times New Roman"/>
          <w:b/>
          <w:bCs/>
          <w:sz w:val="24"/>
          <w:szCs w:val="24"/>
          <w:u w:val="single"/>
        </w:rPr>
        <w:t>Az előterjesztés témafelelőse:</w:t>
      </w:r>
      <w:r w:rsidRPr="009D2CCC">
        <w:rPr>
          <w:rFonts w:ascii="Times New Roman" w:hAnsi="Times New Roman" w:cs="Times New Roman"/>
          <w:sz w:val="24"/>
          <w:szCs w:val="24"/>
        </w:rPr>
        <w:t xml:space="preserve"> </w:t>
      </w:r>
      <w:r>
        <w:rPr>
          <w:rFonts w:ascii="Times New Roman" w:hAnsi="Times New Roman" w:cs="Times New Roman"/>
          <w:sz w:val="24"/>
          <w:szCs w:val="24"/>
        </w:rPr>
        <w:t>Gazdagné dr. Tóth Marianna</w:t>
      </w:r>
      <w:r w:rsidRPr="009D2CCC">
        <w:rPr>
          <w:rFonts w:ascii="Times New Roman" w:hAnsi="Times New Roman" w:cs="Times New Roman"/>
          <w:sz w:val="24"/>
          <w:szCs w:val="24"/>
        </w:rPr>
        <w:t xml:space="preserve"> osztályvezető </w:t>
      </w:r>
    </w:p>
    <w:p w:rsidR="002C3AE1" w:rsidRPr="009D2CCC" w:rsidRDefault="002C3AE1" w:rsidP="002C3AE1">
      <w:pPr>
        <w:spacing w:after="0" w:line="240" w:lineRule="auto"/>
        <w:rPr>
          <w:rFonts w:ascii="Times New Roman" w:hAnsi="Times New Roman" w:cs="Times New Roman"/>
          <w:sz w:val="24"/>
          <w:szCs w:val="24"/>
          <w:u w:val="single"/>
        </w:rPr>
      </w:pPr>
    </w:p>
    <w:p w:rsidR="002C3AE1" w:rsidRPr="009D2CCC" w:rsidRDefault="002C3AE1" w:rsidP="002C3AE1">
      <w:pPr>
        <w:spacing w:after="0" w:line="240" w:lineRule="auto"/>
        <w:rPr>
          <w:rFonts w:ascii="Times New Roman" w:hAnsi="Times New Roman" w:cs="Times New Roman"/>
          <w:sz w:val="24"/>
          <w:szCs w:val="24"/>
          <w:u w:val="single"/>
        </w:rPr>
      </w:pPr>
      <w:r w:rsidRPr="009D2CCC">
        <w:rPr>
          <w:rFonts w:ascii="Times New Roman" w:hAnsi="Times New Roman" w:cs="Times New Roman"/>
          <w:b/>
          <w:bCs/>
          <w:sz w:val="24"/>
          <w:szCs w:val="24"/>
          <w:u w:val="single"/>
        </w:rPr>
        <w:t>Ügyiratszám:</w:t>
      </w:r>
      <w:r w:rsidRPr="009D2CCC">
        <w:rPr>
          <w:rFonts w:ascii="Times New Roman" w:hAnsi="Times New Roman" w:cs="Times New Roman"/>
          <w:sz w:val="24"/>
          <w:szCs w:val="24"/>
          <w:u w:val="single"/>
        </w:rPr>
        <w:t xml:space="preserve"> </w:t>
      </w:r>
      <w:r w:rsidRPr="009D2CCC">
        <w:rPr>
          <w:rFonts w:ascii="Times New Roman" w:hAnsi="Times New Roman" w:cs="Times New Roman"/>
          <w:sz w:val="24"/>
          <w:szCs w:val="24"/>
        </w:rPr>
        <w:t>TPH/</w:t>
      </w:r>
      <w:r>
        <w:rPr>
          <w:rFonts w:ascii="Times New Roman" w:hAnsi="Times New Roman" w:cs="Times New Roman"/>
          <w:sz w:val="24"/>
          <w:szCs w:val="24"/>
        </w:rPr>
        <w:t>2909/2025</w:t>
      </w:r>
      <w:r w:rsidRPr="009D2CCC">
        <w:rPr>
          <w:rFonts w:ascii="Times New Roman" w:hAnsi="Times New Roman" w:cs="Times New Roman"/>
          <w:sz w:val="24"/>
          <w:szCs w:val="24"/>
        </w:rPr>
        <w:t>.</w:t>
      </w:r>
    </w:p>
    <w:p w:rsidR="002C3AE1" w:rsidRPr="009D2CCC" w:rsidRDefault="002C3AE1" w:rsidP="002C3AE1">
      <w:pPr>
        <w:spacing w:after="0" w:line="240" w:lineRule="auto"/>
        <w:rPr>
          <w:rFonts w:ascii="Times New Roman" w:hAnsi="Times New Roman" w:cs="Times New Roman"/>
          <w:sz w:val="24"/>
          <w:szCs w:val="24"/>
          <w:u w:val="single"/>
        </w:rPr>
      </w:pPr>
    </w:p>
    <w:p w:rsidR="002C3AE1" w:rsidRPr="009D2CCC" w:rsidRDefault="002C3AE1" w:rsidP="002C3AE1">
      <w:pPr>
        <w:spacing w:after="0" w:line="240" w:lineRule="auto"/>
        <w:rPr>
          <w:rFonts w:ascii="Times New Roman" w:hAnsi="Times New Roman" w:cs="Times New Roman"/>
          <w:sz w:val="24"/>
          <w:szCs w:val="24"/>
          <w:u w:val="single"/>
        </w:rPr>
      </w:pPr>
    </w:p>
    <w:p w:rsidR="002C3AE1" w:rsidRDefault="002C3AE1" w:rsidP="002C3AE1">
      <w:pPr>
        <w:spacing w:after="0" w:line="240" w:lineRule="auto"/>
        <w:jc w:val="both"/>
        <w:rPr>
          <w:rFonts w:ascii="Times New Roman" w:hAnsi="Times New Roman" w:cs="Times New Roman"/>
          <w:b/>
          <w:sz w:val="24"/>
          <w:szCs w:val="24"/>
        </w:rPr>
      </w:pPr>
      <w:r w:rsidRPr="009D2CCC">
        <w:rPr>
          <w:rFonts w:ascii="Times New Roman" w:hAnsi="Times New Roman" w:cs="Times New Roman"/>
          <w:b/>
          <w:sz w:val="24"/>
          <w:szCs w:val="24"/>
          <w:u w:val="single"/>
        </w:rPr>
        <w:t>Az előterjesztést véleményező bizottságok a hatáskör megjelölésével:</w:t>
      </w:r>
      <w:r w:rsidRPr="009D2CCC">
        <w:rPr>
          <w:rFonts w:ascii="Times New Roman" w:hAnsi="Times New Roman" w:cs="Times New Roman"/>
          <w:b/>
          <w:sz w:val="24"/>
          <w:szCs w:val="24"/>
        </w:rPr>
        <w:t xml:space="preserve"> </w:t>
      </w:r>
    </w:p>
    <w:p w:rsidR="000C1CE5" w:rsidRPr="009D2CCC" w:rsidRDefault="000C1CE5" w:rsidP="002C3AE1">
      <w:pPr>
        <w:spacing w:after="0" w:line="240" w:lineRule="auto"/>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7"/>
        <w:gridCol w:w="4621"/>
      </w:tblGrid>
      <w:tr w:rsidR="000C1CE5" w:rsidRPr="009F08C2" w:rsidTr="00186678">
        <w:tc>
          <w:tcPr>
            <w:tcW w:w="4667" w:type="dxa"/>
            <w:shd w:val="clear" w:color="auto" w:fill="auto"/>
          </w:tcPr>
          <w:p w:rsidR="000C1CE5" w:rsidRPr="009F08C2" w:rsidRDefault="000C1CE5" w:rsidP="00186678">
            <w:pPr>
              <w:jc w:val="center"/>
              <w:rPr>
                <w:rFonts w:ascii="Times New Roman" w:hAnsi="Times New Roman"/>
                <w:b/>
                <w:sz w:val="24"/>
                <w:szCs w:val="24"/>
              </w:rPr>
            </w:pPr>
            <w:r w:rsidRPr="009F08C2">
              <w:rPr>
                <w:rFonts w:ascii="Times New Roman" w:hAnsi="Times New Roman"/>
                <w:b/>
                <w:sz w:val="24"/>
                <w:szCs w:val="24"/>
              </w:rPr>
              <w:t>Bizottság</w:t>
            </w:r>
          </w:p>
        </w:tc>
        <w:tc>
          <w:tcPr>
            <w:tcW w:w="4621" w:type="dxa"/>
            <w:shd w:val="clear" w:color="auto" w:fill="auto"/>
          </w:tcPr>
          <w:p w:rsidR="000C1CE5" w:rsidRPr="009F08C2" w:rsidRDefault="000C1CE5" w:rsidP="00186678">
            <w:pPr>
              <w:jc w:val="center"/>
              <w:rPr>
                <w:rFonts w:ascii="Times New Roman" w:hAnsi="Times New Roman"/>
                <w:b/>
                <w:sz w:val="24"/>
                <w:szCs w:val="24"/>
              </w:rPr>
            </w:pPr>
            <w:r w:rsidRPr="009F08C2">
              <w:rPr>
                <w:rFonts w:ascii="Times New Roman" w:hAnsi="Times New Roman"/>
                <w:b/>
                <w:sz w:val="24"/>
                <w:szCs w:val="24"/>
              </w:rPr>
              <w:t>Hatáskör</w:t>
            </w:r>
          </w:p>
        </w:tc>
      </w:tr>
      <w:tr w:rsidR="000C1CE5" w:rsidRPr="007D23DC" w:rsidTr="00186678">
        <w:tc>
          <w:tcPr>
            <w:tcW w:w="4667" w:type="dxa"/>
            <w:shd w:val="clear" w:color="auto" w:fill="auto"/>
          </w:tcPr>
          <w:p w:rsidR="000C1CE5" w:rsidRPr="007D23DC" w:rsidRDefault="000C1CE5" w:rsidP="00186678">
            <w:pPr>
              <w:rPr>
                <w:rFonts w:ascii="Times New Roman" w:hAnsi="Times New Roman"/>
                <w:sz w:val="24"/>
                <w:szCs w:val="24"/>
              </w:rPr>
            </w:pPr>
            <w:r w:rsidRPr="007D23DC">
              <w:rPr>
                <w:rFonts w:ascii="Times New Roman" w:hAnsi="Times New Roman"/>
                <w:sz w:val="24"/>
                <w:szCs w:val="24"/>
              </w:rPr>
              <w:t>Pénzügyi és Ügyrendi Bizottság</w:t>
            </w:r>
          </w:p>
        </w:tc>
        <w:tc>
          <w:tcPr>
            <w:tcW w:w="4621" w:type="dxa"/>
            <w:shd w:val="clear" w:color="auto" w:fill="auto"/>
          </w:tcPr>
          <w:p w:rsidR="000C1CE5" w:rsidRPr="007D23DC" w:rsidRDefault="000C1CE5" w:rsidP="00186678">
            <w:pPr>
              <w:rPr>
                <w:rFonts w:ascii="Times New Roman" w:hAnsi="Times New Roman"/>
                <w:sz w:val="24"/>
                <w:szCs w:val="24"/>
              </w:rPr>
            </w:pPr>
            <w:r w:rsidRPr="007D23DC">
              <w:rPr>
                <w:rFonts w:ascii="Times New Roman" w:hAnsi="Times New Roman"/>
                <w:sz w:val="24"/>
                <w:szCs w:val="24"/>
              </w:rPr>
              <w:t>SZMSZ 4. melléklet 1.30. pontja</w:t>
            </w:r>
          </w:p>
        </w:tc>
      </w:tr>
    </w:tbl>
    <w:p w:rsidR="002C3AE1" w:rsidRPr="009D2CCC" w:rsidRDefault="002C3AE1" w:rsidP="002C3AE1">
      <w:pPr>
        <w:spacing w:after="0" w:line="240" w:lineRule="auto"/>
        <w:rPr>
          <w:rFonts w:ascii="Times New Roman" w:hAnsi="Times New Roman" w:cs="Times New Roman"/>
          <w:sz w:val="24"/>
          <w:szCs w:val="24"/>
          <w:u w:val="single"/>
        </w:rPr>
      </w:pPr>
    </w:p>
    <w:p w:rsidR="002C3AE1" w:rsidRPr="009D2CCC" w:rsidRDefault="002C3AE1" w:rsidP="002C3AE1">
      <w:pPr>
        <w:spacing w:after="0" w:line="240" w:lineRule="auto"/>
        <w:rPr>
          <w:rFonts w:ascii="Times New Roman" w:hAnsi="Times New Roman" w:cs="Times New Roman"/>
          <w:sz w:val="24"/>
          <w:szCs w:val="24"/>
          <w:u w:val="single"/>
        </w:rPr>
      </w:pPr>
    </w:p>
    <w:p w:rsidR="002C3AE1" w:rsidRPr="009D2CCC" w:rsidRDefault="002C3AE1" w:rsidP="002C3AE1">
      <w:pPr>
        <w:spacing w:after="0" w:line="240" w:lineRule="auto"/>
        <w:rPr>
          <w:rFonts w:ascii="Times New Roman" w:hAnsi="Times New Roman" w:cs="Times New Roman"/>
          <w:b/>
          <w:bCs/>
          <w:sz w:val="24"/>
          <w:szCs w:val="24"/>
          <w:u w:val="single"/>
        </w:rPr>
      </w:pPr>
      <w:r w:rsidRPr="009D2CCC">
        <w:rPr>
          <w:rFonts w:ascii="Times New Roman" w:hAnsi="Times New Roman" w:cs="Times New Roman"/>
          <w:b/>
          <w:bCs/>
          <w:sz w:val="24"/>
          <w:szCs w:val="24"/>
          <w:u w:val="single"/>
        </w:rPr>
        <w:t>Az ülésre meghívni javasolt szervek, személyek:</w:t>
      </w:r>
    </w:p>
    <w:p w:rsidR="002C3AE1" w:rsidRPr="009D2CCC" w:rsidRDefault="002C3AE1" w:rsidP="002C3AE1">
      <w:pPr>
        <w:spacing w:after="0" w:line="240" w:lineRule="auto"/>
        <w:jc w:val="center"/>
        <w:rPr>
          <w:rFonts w:ascii="Times New Roman"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4650"/>
      </w:tblGrid>
      <w:tr w:rsidR="002C3AE1" w:rsidRPr="009D2CCC" w:rsidTr="00186678">
        <w:tc>
          <w:tcPr>
            <w:tcW w:w="4638" w:type="dxa"/>
          </w:tcPr>
          <w:p w:rsidR="002C3AE1" w:rsidRPr="009D2CCC" w:rsidRDefault="002C3AE1" w:rsidP="00186678">
            <w:pPr>
              <w:spacing w:after="0" w:line="240" w:lineRule="auto"/>
              <w:jc w:val="both"/>
              <w:rPr>
                <w:rFonts w:ascii="Times New Roman" w:hAnsi="Times New Roman" w:cs="Times New Roman"/>
                <w:color w:val="000000"/>
                <w:sz w:val="24"/>
                <w:szCs w:val="24"/>
              </w:rPr>
            </w:pPr>
          </w:p>
        </w:tc>
        <w:tc>
          <w:tcPr>
            <w:tcW w:w="4650" w:type="dxa"/>
          </w:tcPr>
          <w:p w:rsidR="002C3AE1" w:rsidRPr="009D2CCC" w:rsidRDefault="002C3AE1" w:rsidP="00186678">
            <w:pPr>
              <w:spacing w:after="0" w:line="240" w:lineRule="auto"/>
              <w:jc w:val="both"/>
              <w:rPr>
                <w:rFonts w:ascii="Times New Roman" w:hAnsi="Times New Roman" w:cs="Times New Roman"/>
                <w:color w:val="000000"/>
                <w:sz w:val="24"/>
                <w:szCs w:val="24"/>
              </w:rPr>
            </w:pPr>
          </w:p>
        </w:tc>
      </w:tr>
      <w:tr w:rsidR="002C3AE1" w:rsidRPr="009D2CCC" w:rsidTr="00186678">
        <w:tc>
          <w:tcPr>
            <w:tcW w:w="4638" w:type="dxa"/>
          </w:tcPr>
          <w:p w:rsidR="002C3AE1" w:rsidRPr="009D2CCC" w:rsidRDefault="002C3AE1" w:rsidP="00186678">
            <w:pPr>
              <w:spacing w:after="0" w:line="240" w:lineRule="auto"/>
              <w:jc w:val="both"/>
              <w:rPr>
                <w:rFonts w:ascii="Times New Roman" w:hAnsi="Times New Roman" w:cs="Times New Roman"/>
                <w:sz w:val="24"/>
                <w:szCs w:val="24"/>
              </w:rPr>
            </w:pPr>
          </w:p>
        </w:tc>
        <w:tc>
          <w:tcPr>
            <w:tcW w:w="4650" w:type="dxa"/>
          </w:tcPr>
          <w:p w:rsidR="002C3AE1" w:rsidRPr="009D2CCC" w:rsidRDefault="002C3AE1" w:rsidP="00186678">
            <w:pPr>
              <w:spacing w:after="0" w:line="240" w:lineRule="auto"/>
              <w:jc w:val="both"/>
              <w:rPr>
                <w:rFonts w:ascii="Times New Roman" w:hAnsi="Times New Roman" w:cs="Times New Roman"/>
                <w:color w:val="000000"/>
                <w:sz w:val="24"/>
                <w:szCs w:val="24"/>
              </w:rPr>
            </w:pPr>
          </w:p>
        </w:tc>
      </w:tr>
      <w:tr w:rsidR="002C3AE1" w:rsidRPr="009D2CCC" w:rsidTr="00186678">
        <w:tc>
          <w:tcPr>
            <w:tcW w:w="4638" w:type="dxa"/>
          </w:tcPr>
          <w:p w:rsidR="002C3AE1" w:rsidRPr="009D2CCC" w:rsidRDefault="002C3AE1" w:rsidP="00186678">
            <w:pPr>
              <w:spacing w:after="0" w:line="240" w:lineRule="auto"/>
              <w:jc w:val="both"/>
              <w:rPr>
                <w:rFonts w:ascii="Times New Roman" w:hAnsi="Times New Roman" w:cs="Times New Roman"/>
                <w:sz w:val="24"/>
                <w:szCs w:val="24"/>
              </w:rPr>
            </w:pPr>
          </w:p>
        </w:tc>
        <w:tc>
          <w:tcPr>
            <w:tcW w:w="4650" w:type="dxa"/>
          </w:tcPr>
          <w:p w:rsidR="002C3AE1" w:rsidRPr="009D2CCC" w:rsidRDefault="002C3AE1" w:rsidP="00186678">
            <w:pPr>
              <w:spacing w:after="0" w:line="240" w:lineRule="auto"/>
              <w:jc w:val="both"/>
              <w:rPr>
                <w:rFonts w:ascii="Times New Roman" w:hAnsi="Times New Roman" w:cs="Times New Roman"/>
                <w:color w:val="FF0000"/>
                <w:sz w:val="24"/>
                <w:szCs w:val="24"/>
              </w:rPr>
            </w:pPr>
          </w:p>
        </w:tc>
      </w:tr>
    </w:tbl>
    <w:p w:rsidR="002C3AE1" w:rsidRPr="009D2CCC" w:rsidRDefault="002C3AE1" w:rsidP="002C3AE1">
      <w:pPr>
        <w:spacing w:after="0" w:line="240" w:lineRule="auto"/>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b/>
          <w:bCs/>
          <w:sz w:val="24"/>
          <w:szCs w:val="24"/>
        </w:rPr>
      </w:pPr>
      <w:r w:rsidRPr="009D2CCC">
        <w:rPr>
          <w:rFonts w:ascii="Times New Roman" w:hAnsi="Times New Roman" w:cs="Times New Roman"/>
          <w:sz w:val="24"/>
          <w:szCs w:val="24"/>
        </w:rPr>
        <w:t xml:space="preserve">Tiszavasvári, </w:t>
      </w:r>
      <w:r>
        <w:rPr>
          <w:rFonts w:ascii="Times New Roman" w:hAnsi="Times New Roman" w:cs="Times New Roman"/>
          <w:sz w:val="24"/>
          <w:szCs w:val="24"/>
        </w:rPr>
        <w:t xml:space="preserve">2025. </w:t>
      </w:r>
      <w:r w:rsidR="000C1CE5">
        <w:rPr>
          <w:rFonts w:ascii="Times New Roman" w:hAnsi="Times New Roman" w:cs="Times New Roman"/>
          <w:sz w:val="24"/>
          <w:szCs w:val="24"/>
        </w:rPr>
        <w:t>november</w:t>
      </w:r>
      <w:r>
        <w:rPr>
          <w:rFonts w:ascii="Times New Roman" w:hAnsi="Times New Roman" w:cs="Times New Roman"/>
          <w:sz w:val="24"/>
          <w:szCs w:val="24"/>
        </w:rPr>
        <w:t xml:space="preserve"> 1</w:t>
      </w:r>
      <w:r w:rsidR="00C70B1C">
        <w:rPr>
          <w:rFonts w:ascii="Times New Roman" w:hAnsi="Times New Roman" w:cs="Times New Roman"/>
          <w:sz w:val="24"/>
          <w:szCs w:val="24"/>
        </w:rPr>
        <w:t>7</w:t>
      </w:r>
      <w:r>
        <w:rPr>
          <w:rFonts w:ascii="Times New Roman" w:hAnsi="Times New Roman" w:cs="Times New Roman"/>
          <w:sz w:val="24"/>
          <w:szCs w:val="24"/>
        </w:rPr>
        <w:t>.</w:t>
      </w:r>
    </w:p>
    <w:p w:rsidR="002C3AE1" w:rsidRPr="009D2CCC" w:rsidRDefault="002C3AE1" w:rsidP="002C3AE1">
      <w:pPr>
        <w:spacing w:after="0" w:line="240" w:lineRule="auto"/>
        <w:rPr>
          <w:rFonts w:ascii="Times New Roman" w:hAnsi="Times New Roman" w:cs="Times New Roman"/>
          <w:b/>
          <w:bCs/>
          <w:sz w:val="24"/>
          <w:szCs w:val="24"/>
        </w:rPr>
      </w:pPr>
    </w:p>
    <w:p w:rsidR="002C3AE1" w:rsidRPr="009D2CCC" w:rsidRDefault="002C3AE1" w:rsidP="002C3AE1">
      <w:pPr>
        <w:spacing w:after="0" w:line="240" w:lineRule="auto"/>
        <w:rPr>
          <w:rFonts w:ascii="Times New Roman" w:hAnsi="Times New Roman" w:cs="Times New Roman"/>
          <w:b/>
          <w:bCs/>
          <w:sz w:val="24"/>
          <w:szCs w:val="24"/>
        </w:rPr>
      </w:pPr>
      <w:r w:rsidRPr="009D2CCC">
        <w:rPr>
          <w:rFonts w:ascii="Times New Roman" w:hAnsi="Times New Roman" w:cs="Times New Roman"/>
          <w:b/>
          <w:bCs/>
          <w:sz w:val="24"/>
          <w:szCs w:val="24"/>
        </w:rPr>
        <w:t xml:space="preserve">            </w:t>
      </w:r>
    </w:p>
    <w:p w:rsidR="002C3AE1" w:rsidRPr="009D2CCC" w:rsidRDefault="002C3AE1" w:rsidP="002C3AE1">
      <w:pPr>
        <w:spacing w:after="0" w:line="240" w:lineRule="auto"/>
        <w:rPr>
          <w:rFonts w:ascii="Times New Roman" w:hAnsi="Times New Roman" w:cs="Times New Roman"/>
          <w:b/>
          <w:bCs/>
          <w:sz w:val="24"/>
          <w:szCs w:val="24"/>
        </w:rPr>
      </w:pPr>
    </w:p>
    <w:p w:rsidR="002C3AE1" w:rsidRPr="009D2CCC" w:rsidRDefault="002C3AE1" w:rsidP="002C3AE1">
      <w:pPr>
        <w:spacing w:after="0" w:line="240" w:lineRule="auto"/>
        <w:rPr>
          <w:rFonts w:ascii="Times New Roman" w:hAnsi="Times New Roman" w:cs="Times New Roman"/>
          <w:b/>
          <w:bCs/>
          <w:sz w:val="24"/>
          <w:szCs w:val="24"/>
        </w:rPr>
      </w:pPr>
    </w:p>
    <w:p w:rsidR="002C3AE1" w:rsidRPr="009D2CCC" w:rsidRDefault="002C3AE1" w:rsidP="002C3AE1">
      <w:pPr>
        <w:spacing w:after="0" w:line="240" w:lineRule="auto"/>
        <w:rPr>
          <w:rFonts w:ascii="Times New Roman" w:hAnsi="Times New Roman" w:cs="Times New Roman"/>
          <w:b/>
          <w:bCs/>
          <w:sz w:val="24"/>
          <w:szCs w:val="24"/>
        </w:rPr>
      </w:pPr>
    </w:p>
    <w:p w:rsidR="002C3AE1" w:rsidRPr="009D2CCC" w:rsidRDefault="002C3AE1" w:rsidP="002C3AE1">
      <w:pPr>
        <w:spacing w:after="0" w:line="240" w:lineRule="auto"/>
        <w:rPr>
          <w:rFonts w:ascii="Times New Roman" w:hAnsi="Times New Roman" w:cs="Times New Roman"/>
          <w:sz w:val="24"/>
          <w:szCs w:val="24"/>
        </w:rPr>
      </w:pPr>
      <w:r w:rsidRPr="009D2CCC">
        <w:rPr>
          <w:rFonts w:ascii="Times New Roman" w:hAnsi="Times New Roman" w:cs="Times New Roman"/>
          <w:b/>
          <w:bCs/>
          <w:sz w:val="24"/>
          <w:szCs w:val="24"/>
        </w:rPr>
        <w:t xml:space="preserve">                                                                       </w:t>
      </w:r>
      <w:r w:rsidRPr="009D2CCC">
        <w:rPr>
          <w:rFonts w:ascii="Times New Roman" w:hAnsi="Times New Roman" w:cs="Times New Roman"/>
          <w:b/>
          <w:bCs/>
          <w:sz w:val="24"/>
          <w:szCs w:val="24"/>
        </w:rPr>
        <w:tab/>
      </w:r>
      <w:r>
        <w:rPr>
          <w:rFonts w:ascii="Times New Roman" w:hAnsi="Times New Roman" w:cs="Times New Roman"/>
          <w:b/>
          <w:bCs/>
          <w:sz w:val="24"/>
          <w:szCs w:val="24"/>
        </w:rPr>
        <w:t>Gazdagné</w:t>
      </w:r>
      <w:r w:rsidRPr="009D2CCC">
        <w:rPr>
          <w:rFonts w:ascii="Times New Roman" w:hAnsi="Times New Roman" w:cs="Times New Roman"/>
          <w:b/>
          <w:bCs/>
          <w:sz w:val="24"/>
          <w:szCs w:val="24"/>
        </w:rPr>
        <w:t xml:space="preserve"> dr. </w:t>
      </w:r>
      <w:r>
        <w:rPr>
          <w:rFonts w:ascii="Times New Roman" w:hAnsi="Times New Roman" w:cs="Times New Roman"/>
          <w:b/>
          <w:bCs/>
          <w:sz w:val="24"/>
          <w:szCs w:val="24"/>
        </w:rPr>
        <w:t>Tóth Marianna</w:t>
      </w:r>
    </w:p>
    <w:p w:rsidR="002C3AE1" w:rsidRPr="009D2CCC" w:rsidRDefault="002C3AE1" w:rsidP="002C3AE1">
      <w:pPr>
        <w:spacing w:after="0" w:line="240" w:lineRule="auto"/>
        <w:rPr>
          <w:rFonts w:ascii="Times New Roman" w:hAnsi="Times New Roman" w:cs="Times New Roman"/>
          <w:b/>
          <w:sz w:val="24"/>
          <w:szCs w:val="24"/>
        </w:rPr>
      </w:pPr>
      <w:r w:rsidRPr="009D2CCC">
        <w:rPr>
          <w:rFonts w:ascii="Times New Roman" w:hAnsi="Times New Roman" w:cs="Times New Roman"/>
          <w:sz w:val="24"/>
          <w:szCs w:val="24"/>
        </w:rPr>
        <w:t xml:space="preserve">                                                                                      </w:t>
      </w:r>
      <w:r w:rsidRPr="009D2CCC">
        <w:rPr>
          <w:rFonts w:ascii="Times New Roman" w:hAnsi="Times New Roman" w:cs="Times New Roman"/>
          <w:sz w:val="24"/>
          <w:szCs w:val="24"/>
        </w:rPr>
        <w:tab/>
      </w:r>
      <w:r w:rsidRPr="009D2CCC">
        <w:rPr>
          <w:rFonts w:ascii="Times New Roman" w:hAnsi="Times New Roman" w:cs="Times New Roman"/>
          <w:b/>
          <w:sz w:val="24"/>
          <w:szCs w:val="24"/>
        </w:rPr>
        <w:t xml:space="preserve">  </w:t>
      </w:r>
      <w:proofErr w:type="gramStart"/>
      <w:r w:rsidRPr="009D2CCC">
        <w:rPr>
          <w:rFonts w:ascii="Times New Roman" w:hAnsi="Times New Roman" w:cs="Times New Roman"/>
          <w:b/>
          <w:sz w:val="24"/>
          <w:szCs w:val="24"/>
        </w:rPr>
        <w:t>témafelelős</w:t>
      </w:r>
      <w:proofErr w:type="gramEnd"/>
    </w:p>
    <w:p w:rsidR="002C3AE1" w:rsidRPr="009D2CCC" w:rsidRDefault="002C3AE1" w:rsidP="002C3AE1">
      <w:pPr>
        <w:spacing w:after="0" w:line="240" w:lineRule="auto"/>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sz w:val="24"/>
          <w:szCs w:val="24"/>
        </w:rPr>
      </w:pPr>
    </w:p>
    <w:p w:rsidR="002C3AE1" w:rsidRPr="009D2CCC" w:rsidRDefault="002C3AE1" w:rsidP="002C3AE1">
      <w:pPr>
        <w:spacing w:after="0" w:line="240" w:lineRule="auto"/>
        <w:rPr>
          <w:rFonts w:ascii="Times New Roman" w:hAnsi="Times New Roman" w:cs="Times New Roman"/>
          <w:sz w:val="24"/>
          <w:szCs w:val="24"/>
        </w:rPr>
      </w:pPr>
    </w:p>
    <w:p w:rsidR="002C3AE1" w:rsidRDefault="002C3AE1" w:rsidP="002C3AE1">
      <w:r>
        <w:br w:type="page"/>
      </w:r>
    </w:p>
    <w:p w:rsidR="002C3AE1" w:rsidRPr="009D2CCC" w:rsidRDefault="002C3AE1" w:rsidP="002C3AE1">
      <w:pPr>
        <w:spacing w:after="0" w:line="240" w:lineRule="auto"/>
        <w:jc w:val="center"/>
        <w:rPr>
          <w:rFonts w:ascii="Times New Roman" w:hAnsi="Times New Roman" w:cs="Times New Roman"/>
          <w:b/>
          <w:bCs/>
          <w:smallCaps/>
          <w:spacing w:val="30"/>
          <w:sz w:val="40"/>
          <w:szCs w:val="40"/>
        </w:rPr>
      </w:pPr>
      <w:r w:rsidRPr="009D2CCC">
        <w:rPr>
          <w:rFonts w:ascii="Times New Roman" w:hAnsi="Times New Roman" w:cs="Times New Roman"/>
          <w:b/>
          <w:bCs/>
          <w:smallCaps/>
          <w:spacing w:val="30"/>
          <w:sz w:val="40"/>
          <w:szCs w:val="40"/>
        </w:rPr>
        <w:lastRenderedPageBreak/>
        <w:t>Tiszavasvári Város Polgármesterétől</w:t>
      </w:r>
    </w:p>
    <w:p w:rsidR="002C3AE1" w:rsidRPr="009D2CCC" w:rsidRDefault="002C3AE1" w:rsidP="002C3AE1">
      <w:pPr>
        <w:spacing w:after="0" w:line="240" w:lineRule="auto"/>
        <w:jc w:val="center"/>
        <w:rPr>
          <w:rFonts w:ascii="Times New Roman" w:hAnsi="Times New Roman" w:cs="Times New Roman"/>
          <w:sz w:val="24"/>
          <w:szCs w:val="24"/>
        </w:rPr>
      </w:pPr>
      <w:r w:rsidRPr="009D2CCC">
        <w:rPr>
          <w:rFonts w:ascii="Times New Roman" w:hAnsi="Times New Roman" w:cs="Times New Roman"/>
          <w:sz w:val="24"/>
          <w:szCs w:val="24"/>
        </w:rPr>
        <w:t>4440 Tiszavasvári, Városháza tér 4. sz.</w:t>
      </w:r>
    </w:p>
    <w:p w:rsidR="002C3AE1" w:rsidRPr="009D2CCC" w:rsidRDefault="002C3AE1" w:rsidP="002C3AE1">
      <w:pPr>
        <w:pBdr>
          <w:bottom w:val="double" w:sz="12" w:space="1" w:color="auto"/>
        </w:pBdr>
        <w:spacing w:after="0" w:line="240" w:lineRule="auto"/>
        <w:jc w:val="center"/>
        <w:rPr>
          <w:rFonts w:ascii="Times New Roman" w:hAnsi="Times New Roman" w:cs="Times New Roman"/>
          <w:sz w:val="24"/>
          <w:szCs w:val="24"/>
        </w:rPr>
      </w:pPr>
      <w:r w:rsidRPr="009D2CCC">
        <w:rPr>
          <w:rFonts w:ascii="Times New Roman" w:hAnsi="Times New Roman" w:cs="Times New Roman"/>
          <w:sz w:val="24"/>
          <w:szCs w:val="24"/>
        </w:rPr>
        <w:t>Tel</w:t>
      </w:r>
      <w:proofErr w:type="gramStart"/>
      <w:r w:rsidRPr="009D2CCC">
        <w:rPr>
          <w:rFonts w:ascii="Times New Roman" w:hAnsi="Times New Roman" w:cs="Times New Roman"/>
          <w:sz w:val="24"/>
          <w:szCs w:val="24"/>
        </w:rPr>
        <w:t>.:</w:t>
      </w:r>
      <w:proofErr w:type="gramEnd"/>
      <w:r w:rsidRPr="009D2CCC">
        <w:rPr>
          <w:rFonts w:ascii="Times New Roman" w:hAnsi="Times New Roman" w:cs="Times New Roman"/>
          <w:sz w:val="24"/>
          <w:szCs w:val="24"/>
        </w:rPr>
        <w:t xml:space="preserve"> 42/520–500 e–mail</w:t>
      </w:r>
      <w:r w:rsidRPr="009D2CCC">
        <w:rPr>
          <w:rFonts w:ascii="Times New Roman" w:hAnsi="Times New Roman" w:cs="Times New Roman"/>
          <w:color w:val="000000"/>
          <w:sz w:val="24"/>
          <w:szCs w:val="24"/>
        </w:rPr>
        <w:t xml:space="preserve">: </w:t>
      </w:r>
      <w:r w:rsidRPr="009D2CCC">
        <w:rPr>
          <w:rStyle w:val="Hiperhivatkozs1"/>
          <w:rFonts w:ascii="Times New Roman" w:hAnsi="Times New Roman" w:cs="Times New Roman"/>
          <w:sz w:val="24"/>
          <w:szCs w:val="24"/>
        </w:rPr>
        <w:t>tvonkph@tiszavasvari.hu</w:t>
      </w:r>
    </w:p>
    <w:p w:rsidR="002C3AE1" w:rsidRPr="009D2CCC" w:rsidRDefault="002C3AE1" w:rsidP="002C3AE1">
      <w:pPr>
        <w:spacing w:after="0" w:line="240" w:lineRule="auto"/>
        <w:rPr>
          <w:rFonts w:ascii="Times New Roman" w:hAnsi="Times New Roman" w:cs="Times New Roman"/>
          <w:sz w:val="24"/>
          <w:szCs w:val="24"/>
        </w:rPr>
      </w:pPr>
      <w:r w:rsidRPr="009D2CCC">
        <w:rPr>
          <w:rFonts w:ascii="Times New Roman" w:hAnsi="Times New Roman" w:cs="Times New Roman"/>
          <w:sz w:val="24"/>
          <w:szCs w:val="24"/>
        </w:rPr>
        <w:t xml:space="preserve">Témafelelős: </w:t>
      </w:r>
      <w:r>
        <w:rPr>
          <w:rFonts w:ascii="Times New Roman" w:hAnsi="Times New Roman" w:cs="Times New Roman"/>
          <w:sz w:val="24"/>
          <w:szCs w:val="24"/>
        </w:rPr>
        <w:t>Gazdagné</w:t>
      </w:r>
      <w:r w:rsidRPr="009D2CCC">
        <w:rPr>
          <w:rFonts w:ascii="Times New Roman" w:hAnsi="Times New Roman" w:cs="Times New Roman"/>
          <w:sz w:val="24"/>
          <w:szCs w:val="24"/>
        </w:rPr>
        <w:t xml:space="preserve"> dr. </w:t>
      </w:r>
      <w:r>
        <w:rPr>
          <w:rFonts w:ascii="Times New Roman" w:hAnsi="Times New Roman" w:cs="Times New Roman"/>
          <w:sz w:val="24"/>
          <w:szCs w:val="24"/>
        </w:rPr>
        <w:t>Tóth Marianna</w:t>
      </w:r>
    </w:p>
    <w:p w:rsidR="002C3AE1" w:rsidRPr="009D2CCC" w:rsidRDefault="002C3AE1" w:rsidP="002C3AE1">
      <w:pPr>
        <w:spacing w:after="0" w:line="240" w:lineRule="auto"/>
        <w:rPr>
          <w:rFonts w:ascii="Times New Roman" w:hAnsi="Times New Roman" w:cs="Times New Roman"/>
          <w:sz w:val="24"/>
          <w:szCs w:val="24"/>
        </w:rPr>
      </w:pPr>
    </w:p>
    <w:p w:rsidR="002C3AE1" w:rsidRPr="009D2CCC" w:rsidRDefault="002C3AE1" w:rsidP="002C3AE1">
      <w:pPr>
        <w:spacing w:after="0" w:line="240" w:lineRule="auto"/>
        <w:jc w:val="center"/>
        <w:rPr>
          <w:rFonts w:ascii="Times New Roman" w:hAnsi="Times New Roman" w:cs="Times New Roman"/>
          <w:b/>
          <w:bCs/>
          <w:sz w:val="24"/>
          <w:szCs w:val="24"/>
        </w:rPr>
      </w:pPr>
      <w:r w:rsidRPr="009D2CCC">
        <w:rPr>
          <w:rFonts w:ascii="Times New Roman" w:hAnsi="Times New Roman" w:cs="Times New Roman"/>
          <w:b/>
          <w:bCs/>
          <w:sz w:val="24"/>
          <w:szCs w:val="24"/>
        </w:rPr>
        <w:t>E L Ő T E R J E S Z T É S</w:t>
      </w:r>
    </w:p>
    <w:p w:rsidR="002C3AE1" w:rsidRPr="009D2CCC" w:rsidRDefault="002C3AE1" w:rsidP="002C3AE1">
      <w:pPr>
        <w:spacing w:after="0" w:line="240" w:lineRule="auto"/>
        <w:jc w:val="center"/>
        <w:rPr>
          <w:rFonts w:ascii="Times New Roman" w:hAnsi="Times New Roman" w:cs="Times New Roman"/>
          <w:b/>
          <w:bCs/>
          <w:sz w:val="24"/>
          <w:szCs w:val="24"/>
        </w:rPr>
      </w:pPr>
    </w:p>
    <w:p w:rsidR="002C3AE1" w:rsidRPr="009D2CCC" w:rsidRDefault="002C3AE1" w:rsidP="002C3AE1">
      <w:pPr>
        <w:spacing w:after="0" w:line="240" w:lineRule="auto"/>
        <w:jc w:val="center"/>
        <w:rPr>
          <w:rFonts w:ascii="Times New Roman" w:hAnsi="Times New Roman" w:cs="Times New Roman"/>
          <w:b/>
          <w:bCs/>
          <w:sz w:val="24"/>
          <w:szCs w:val="24"/>
        </w:rPr>
      </w:pPr>
      <w:r w:rsidRPr="009D2CCC">
        <w:rPr>
          <w:rFonts w:ascii="Times New Roman" w:hAnsi="Times New Roman" w:cs="Times New Roman"/>
          <w:b/>
          <w:bCs/>
          <w:sz w:val="24"/>
          <w:szCs w:val="24"/>
        </w:rPr>
        <w:t>- a Képviselő-testülethez -</w:t>
      </w:r>
    </w:p>
    <w:p w:rsidR="002C3AE1" w:rsidRDefault="002C3AE1" w:rsidP="00881425">
      <w:pPr>
        <w:spacing w:after="0" w:line="240" w:lineRule="auto"/>
        <w:jc w:val="center"/>
        <w:rPr>
          <w:rFonts w:ascii="Times New Roman" w:eastAsia="Times New Roman" w:hAnsi="Times New Roman" w:cs="Times New Roman"/>
          <w:b/>
          <w:bCs/>
          <w:sz w:val="24"/>
          <w:szCs w:val="24"/>
          <w:lang w:eastAsia="hu-HU"/>
        </w:rPr>
      </w:pPr>
      <w:r w:rsidRPr="009D2CCC">
        <w:rPr>
          <w:rFonts w:ascii="Times New Roman" w:eastAsia="Times New Roman" w:hAnsi="Times New Roman" w:cs="Times New Roman"/>
          <w:b/>
          <w:bCs/>
          <w:sz w:val="24"/>
          <w:szCs w:val="24"/>
          <w:lang w:eastAsia="hu-HU"/>
        </w:rPr>
        <w:t xml:space="preserve">A Tiszavasvári gyepmesteri telep </w:t>
      </w:r>
      <w:r>
        <w:rPr>
          <w:rFonts w:ascii="Times New Roman" w:eastAsia="Times New Roman" w:hAnsi="Times New Roman" w:cs="Times New Roman"/>
          <w:b/>
          <w:bCs/>
          <w:sz w:val="24"/>
          <w:szCs w:val="24"/>
          <w:lang w:eastAsia="hu-HU"/>
        </w:rPr>
        <w:t>szervezeti és működési szabályzata módosításáról</w:t>
      </w:r>
    </w:p>
    <w:p w:rsidR="00881425" w:rsidRPr="00881425" w:rsidRDefault="00881425" w:rsidP="00881425">
      <w:pPr>
        <w:spacing w:after="0" w:line="240" w:lineRule="auto"/>
        <w:jc w:val="center"/>
        <w:rPr>
          <w:rFonts w:ascii="Times New Roman" w:eastAsia="Times New Roman" w:hAnsi="Times New Roman" w:cs="Times New Roman"/>
          <w:b/>
          <w:bCs/>
          <w:sz w:val="24"/>
          <w:szCs w:val="24"/>
          <w:lang w:eastAsia="hu-HU"/>
        </w:rPr>
      </w:pPr>
    </w:p>
    <w:p w:rsidR="002C3AE1" w:rsidRPr="009D2CCC" w:rsidRDefault="002C3AE1" w:rsidP="002C3AE1">
      <w:pPr>
        <w:jc w:val="both"/>
        <w:rPr>
          <w:rFonts w:ascii="Times New Roman" w:eastAsia="Times New Roman" w:hAnsi="Times New Roman" w:cs="Times New Roman"/>
          <w:b/>
          <w:color w:val="000000"/>
          <w:sz w:val="24"/>
          <w:szCs w:val="24"/>
          <w:lang w:eastAsia="hu-HU"/>
        </w:rPr>
      </w:pPr>
      <w:r w:rsidRPr="009D2CCC">
        <w:rPr>
          <w:rFonts w:ascii="Times New Roman" w:eastAsia="Times New Roman" w:hAnsi="Times New Roman" w:cs="Times New Roman"/>
          <w:b/>
          <w:color w:val="000000"/>
          <w:sz w:val="24"/>
          <w:szCs w:val="24"/>
          <w:lang w:eastAsia="hu-HU"/>
        </w:rPr>
        <w:t>Tisztelt Képviselő-testület!</w:t>
      </w:r>
    </w:p>
    <w:p w:rsidR="00E8241E" w:rsidRDefault="00E8241E" w:rsidP="002C3A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gyepmesteri telep szervezeti és működési szabályzatának módosítására legutóbb </w:t>
      </w:r>
      <w:proofErr w:type="gramStart"/>
      <w:r>
        <w:rPr>
          <w:rFonts w:ascii="Times New Roman" w:hAnsi="Times New Roman" w:cs="Times New Roman"/>
          <w:sz w:val="24"/>
          <w:szCs w:val="24"/>
        </w:rPr>
        <w:t>2025. októberében</w:t>
      </w:r>
      <w:proofErr w:type="gramEnd"/>
      <w:r>
        <w:rPr>
          <w:rFonts w:ascii="Times New Roman" w:hAnsi="Times New Roman" w:cs="Times New Roman"/>
          <w:sz w:val="24"/>
          <w:szCs w:val="24"/>
        </w:rPr>
        <w:t xml:space="preserve"> került sor, melynek elsődleges oka a nyitvatartási idő módosítása volt.</w:t>
      </w:r>
      <w:r w:rsidR="00C70B1C">
        <w:rPr>
          <w:rFonts w:ascii="Times New Roman" w:hAnsi="Times New Roman" w:cs="Times New Roman"/>
          <w:sz w:val="24"/>
          <w:szCs w:val="24"/>
        </w:rPr>
        <w:t xml:space="preserve"> </w:t>
      </w:r>
      <w:r>
        <w:rPr>
          <w:rFonts w:ascii="Times New Roman" w:hAnsi="Times New Roman" w:cs="Times New Roman"/>
          <w:sz w:val="24"/>
          <w:szCs w:val="24"/>
        </w:rPr>
        <w:t xml:space="preserve">Ahogyan korábban már jeleztem a gyepmesteri telep megkezdte működését. Jelenleg egy eb tartózkodik a telepen (2025. október 8-a óta), a tulajdonosa felkutatása iránti intézkedés eredménytelen volt.  </w:t>
      </w:r>
    </w:p>
    <w:p w:rsidR="00BA6A0F" w:rsidRDefault="00BA6A0F" w:rsidP="002C3AE1">
      <w:pPr>
        <w:spacing w:after="0" w:line="240" w:lineRule="auto"/>
        <w:jc w:val="both"/>
        <w:rPr>
          <w:rFonts w:ascii="Times New Roman" w:hAnsi="Times New Roman" w:cs="Times New Roman"/>
          <w:sz w:val="24"/>
          <w:szCs w:val="24"/>
        </w:rPr>
      </w:pPr>
    </w:p>
    <w:p w:rsidR="00675546" w:rsidRDefault="00E8241E" w:rsidP="002C3A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állatok védelméről és kíméletéről szóló 1998. évi XXVIII. tv. 48/</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(3) bekezdésében foglaltak alapján, a kóbor állat a befogásától számított 15 napon </w:t>
      </w:r>
      <w:r w:rsidR="00E74278">
        <w:rPr>
          <w:rFonts w:ascii="Times New Roman" w:hAnsi="Times New Roman" w:cs="Times New Roman"/>
          <w:sz w:val="24"/>
          <w:szCs w:val="24"/>
        </w:rPr>
        <w:t xml:space="preserve">belül </w:t>
      </w:r>
      <w:r>
        <w:rPr>
          <w:rFonts w:ascii="Times New Roman" w:hAnsi="Times New Roman" w:cs="Times New Roman"/>
          <w:sz w:val="24"/>
          <w:szCs w:val="24"/>
        </w:rPr>
        <w:t>az állam tulajdonába kerül, amennyiben a tulajdonosa nem válik ismertté</w:t>
      </w:r>
      <w:r w:rsidR="00675546">
        <w:rPr>
          <w:rFonts w:ascii="Times New Roman" w:hAnsi="Times New Roman" w:cs="Times New Roman"/>
          <w:sz w:val="24"/>
          <w:szCs w:val="24"/>
        </w:rPr>
        <w:t>, ezt követően</w:t>
      </w:r>
      <w:r w:rsidR="00E74278">
        <w:rPr>
          <w:rFonts w:ascii="Times New Roman" w:hAnsi="Times New Roman" w:cs="Times New Roman"/>
          <w:sz w:val="24"/>
          <w:szCs w:val="24"/>
        </w:rPr>
        <w:t xml:space="preserve"> az állatvédelmi hatóság (jegyző) gondoskodik az állat tulajdonjogának átruházásáról.</w:t>
      </w:r>
      <w:r w:rsidR="00881425">
        <w:rPr>
          <w:rFonts w:ascii="Times New Roman" w:hAnsi="Times New Roman" w:cs="Times New Roman"/>
          <w:sz w:val="24"/>
          <w:szCs w:val="24"/>
        </w:rPr>
        <w:t xml:space="preserve"> </w:t>
      </w:r>
      <w:r w:rsidR="00675546">
        <w:rPr>
          <w:rFonts w:ascii="Times New Roman" w:hAnsi="Times New Roman" w:cs="Times New Roman"/>
          <w:sz w:val="24"/>
          <w:szCs w:val="24"/>
        </w:rPr>
        <w:t xml:space="preserve">A kóbor állat befogásával, tulajdonjogának átruházásával és elhelyezésével kapcsolatos feladatok ellátásnak részletes szabályairól szóló </w:t>
      </w:r>
      <w:r w:rsidR="0093575F">
        <w:rPr>
          <w:rFonts w:ascii="Times New Roman" w:hAnsi="Times New Roman" w:cs="Times New Roman"/>
          <w:sz w:val="24"/>
          <w:szCs w:val="24"/>
        </w:rPr>
        <w:t xml:space="preserve">785/2021. (XII.27.) </w:t>
      </w:r>
      <w:proofErr w:type="spellStart"/>
      <w:r w:rsidR="0093575F">
        <w:rPr>
          <w:rFonts w:ascii="Times New Roman" w:hAnsi="Times New Roman" w:cs="Times New Roman"/>
          <w:sz w:val="24"/>
          <w:szCs w:val="24"/>
        </w:rPr>
        <w:t>Korm.rendelet</w:t>
      </w:r>
      <w:proofErr w:type="spellEnd"/>
      <w:r w:rsidR="0093575F">
        <w:rPr>
          <w:rFonts w:ascii="Times New Roman" w:hAnsi="Times New Roman" w:cs="Times New Roman"/>
          <w:sz w:val="24"/>
          <w:szCs w:val="24"/>
        </w:rPr>
        <w:t xml:space="preserve"> az örökbefogadással kapcsolatban az alábbiakról rendelkezik:</w:t>
      </w:r>
    </w:p>
    <w:p w:rsidR="0093575F" w:rsidRDefault="0093575F" w:rsidP="002C3AE1">
      <w:pPr>
        <w:spacing w:after="0" w:line="240" w:lineRule="auto"/>
        <w:jc w:val="both"/>
        <w:rPr>
          <w:rFonts w:ascii="Times New Roman" w:hAnsi="Times New Roman" w:cs="Times New Roman"/>
          <w:sz w:val="24"/>
          <w:szCs w:val="24"/>
        </w:rPr>
      </w:pP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w:t>
      </w:r>
      <w:r w:rsidRPr="0093575F">
        <w:rPr>
          <w:rFonts w:ascii="Times New Roman" w:eastAsia="Times New Roman" w:hAnsi="Times New Roman" w:cs="Times New Roman"/>
          <w:b/>
          <w:bCs/>
          <w:sz w:val="24"/>
          <w:szCs w:val="24"/>
          <w:lang w:eastAsia="hu-HU"/>
        </w:rPr>
        <w:t>14. §</w:t>
      </w:r>
      <w:r w:rsidRPr="0093575F">
        <w:rPr>
          <w:rFonts w:ascii="Times New Roman" w:eastAsia="Times New Roman" w:hAnsi="Times New Roman" w:cs="Times New Roman"/>
          <w:sz w:val="24"/>
          <w:szCs w:val="24"/>
          <w:lang w:eastAsia="hu-HU"/>
        </w:rPr>
        <w:t xml:space="preserve"> (1) Olyan kóbor állat adható örökbe, amely </w:t>
      </w:r>
      <w:proofErr w:type="spellStart"/>
      <w:r w:rsidRPr="0093575F">
        <w:rPr>
          <w:rFonts w:ascii="Times New Roman" w:eastAsia="Times New Roman" w:hAnsi="Times New Roman" w:cs="Times New Roman"/>
          <w:sz w:val="24"/>
          <w:szCs w:val="24"/>
          <w:lang w:eastAsia="hu-HU"/>
        </w:rPr>
        <w:t>transzponderrel</w:t>
      </w:r>
      <w:proofErr w:type="spellEnd"/>
      <w:r w:rsidRPr="0093575F">
        <w:rPr>
          <w:rFonts w:ascii="Times New Roman" w:eastAsia="Times New Roman" w:hAnsi="Times New Roman" w:cs="Times New Roman"/>
          <w:sz w:val="24"/>
          <w:szCs w:val="24"/>
          <w:lang w:eastAsia="hu-HU"/>
        </w:rPr>
        <w:t xml:space="preserve"> megjelölt, veszettség elleni védőoltásban részesült, és ezzel egyidejűleg széles spektrumú féreghajtó szerrel kezelt.</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 xml:space="preserve">(2) Kóbor állat ivartalanítva vagy – ha az ivartalanítás szakmai indokok alapján az </w:t>
      </w:r>
      <w:proofErr w:type="spellStart"/>
      <w:r w:rsidRPr="0093575F">
        <w:rPr>
          <w:rFonts w:ascii="Times New Roman" w:eastAsia="Times New Roman" w:hAnsi="Times New Roman" w:cs="Times New Roman"/>
          <w:sz w:val="24"/>
          <w:szCs w:val="24"/>
          <w:lang w:eastAsia="hu-HU"/>
        </w:rPr>
        <w:t>ebrendészeti</w:t>
      </w:r>
      <w:proofErr w:type="spellEnd"/>
      <w:r w:rsidRPr="0093575F">
        <w:rPr>
          <w:rFonts w:ascii="Times New Roman" w:eastAsia="Times New Roman" w:hAnsi="Times New Roman" w:cs="Times New Roman"/>
          <w:sz w:val="24"/>
          <w:szCs w:val="24"/>
          <w:lang w:eastAsia="hu-HU"/>
        </w:rPr>
        <w:t xml:space="preserve"> telepen nem elvégezhető – ivartalanítási kötelezettséggel adható örökbe.</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 xml:space="preserve">(3) Kóbor állat örökbeadásakor az </w:t>
      </w:r>
      <w:proofErr w:type="spellStart"/>
      <w:r w:rsidRPr="0093575F">
        <w:rPr>
          <w:rFonts w:ascii="Times New Roman" w:eastAsia="Times New Roman" w:hAnsi="Times New Roman" w:cs="Times New Roman"/>
          <w:sz w:val="24"/>
          <w:szCs w:val="24"/>
          <w:lang w:eastAsia="hu-HU"/>
        </w:rPr>
        <w:t>ebrendészeti</w:t>
      </w:r>
      <w:proofErr w:type="spellEnd"/>
      <w:r w:rsidRPr="0093575F">
        <w:rPr>
          <w:rFonts w:ascii="Times New Roman" w:eastAsia="Times New Roman" w:hAnsi="Times New Roman" w:cs="Times New Roman"/>
          <w:sz w:val="24"/>
          <w:szCs w:val="24"/>
          <w:lang w:eastAsia="hu-HU"/>
        </w:rPr>
        <w:t xml:space="preserve"> telep üzemeltetője vagy – a 3. § (5) bekezdése esetén – a jegyző és az örökbefogadó írásbeli megállapodást köt, amely tartalmazza az örökbefogadó kötelezettségeit.</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(4) Az örökbefogadó (3) bekezdés szerinti kötelezettségei a következők:</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proofErr w:type="gramStart"/>
      <w:r w:rsidRPr="0093575F">
        <w:rPr>
          <w:rFonts w:ascii="Times New Roman" w:eastAsia="Times New Roman" w:hAnsi="Times New Roman" w:cs="Times New Roman"/>
          <w:sz w:val="24"/>
          <w:szCs w:val="24"/>
          <w:lang w:eastAsia="hu-HU"/>
        </w:rPr>
        <w:t>a</w:t>
      </w:r>
      <w:proofErr w:type="gramEnd"/>
      <w:r w:rsidRPr="0093575F">
        <w:rPr>
          <w:rFonts w:ascii="Times New Roman" w:eastAsia="Times New Roman" w:hAnsi="Times New Roman" w:cs="Times New Roman"/>
          <w:sz w:val="24"/>
          <w:szCs w:val="24"/>
          <w:lang w:eastAsia="hu-HU"/>
        </w:rPr>
        <w:t xml:space="preserve">) </w:t>
      </w:r>
      <w:proofErr w:type="spellStart"/>
      <w:r w:rsidRPr="0093575F">
        <w:rPr>
          <w:rFonts w:ascii="Times New Roman" w:eastAsia="Times New Roman" w:hAnsi="Times New Roman" w:cs="Times New Roman"/>
          <w:sz w:val="24"/>
          <w:szCs w:val="24"/>
          <w:lang w:eastAsia="hu-HU"/>
        </w:rPr>
        <w:t>a</w:t>
      </w:r>
      <w:proofErr w:type="spellEnd"/>
      <w:r w:rsidRPr="0093575F">
        <w:rPr>
          <w:rFonts w:ascii="Times New Roman" w:eastAsia="Times New Roman" w:hAnsi="Times New Roman" w:cs="Times New Roman"/>
          <w:sz w:val="24"/>
          <w:szCs w:val="24"/>
          <w:lang w:eastAsia="hu-HU"/>
        </w:rPr>
        <w:t xml:space="preserve"> felelős állattartásra vonatkozó jogszabályi előírások betartása,</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b) az örökbefogadott állat számára rendszeres orvosi ellátás, táplálék, valamint megfelelő mozgástér biztosítása,</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c) az örökbefogadott állat tartásával kapcsolatban felmerült összes költség viselése, az e rendelet 8. § (5) bekezdésében foglaltak kivételével,</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d) az örökbefogadott állat (2) bekezdés szerinti esetben szükséges, az örökbefogadástól számított 30 napon belüli ivartalaníttatása és a műtétet végző állatorvos által kiállított igazolás örökbeadó részére történő megküldése, valamint</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proofErr w:type="gramStart"/>
      <w:r w:rsidRPr="0093575F">
        <w:rPr>
          <w:rFonts w:ascii="Times New Roman" w:eastAsia="Times New Roman" w:hAnsi="Times New Roman" w:cs="Times New Roman"/>
          <w:sz w:val="24"/>
          <w:szCs w:val="24"/>
          <w:lang w:eastAsia="hu-HU"/>
        </w:rPr>
        <w:t>e</w:t>
      </w:r>
      <w:proofErr w:type="gramEnd"/>
      <w:r w:rsidRPr="0093575F">
        <w:rPr>
          <w:rFonts w:ascii="Times New Roman" w:eastAsia="Times New Roman" w:hAnsi="Times New Roman" w:cs="Times New Roman"/>
          <w:sz w:val="24"/>
          <w:szCs w:val="24"/>
          <w:lang w:eastAsia="hu-HU"/>
        </w:rPr>
        <w:t>) az örökbefogadott állatra vonatkozó bejelentési és oltási kötelezettségek teljesítése.</w:t>
      </w:r>
    </w:p>
    <w:p w:rsid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(5) Az örökbefogadó az örökbefogadott állatot szaporítási vagy tenyésztési célra nem használhatja. Az örökbefogadott állat tartását az örökbeadó jogosult ellenőrizni.</w:t>
      </w:r>
      <w:r>
        <w:rPr>
          <w:rFonts w:ascii="Times New Roman" w:eastAsia="Times New Roman" w:hAnsi="Times New Roman" w:cs="Times New Roman"/>
          <w:sz w:val="24"/>
          <w:szCs w:val="24"/>
          <w:lang w:eastAsia="hu-HU"/>
        </w:rPr>
        <w:t>”</w:t>
      </w:r>
    </w:p>
    <w:p w:rsidR="00BA6A0F" w:rsidRDefault="00BA6A0F" w:rsidP="0093575F">
      <w:pPr>
        <w:spacing w:after="0" w:line="240" w:lineRule="auto"/>
        <w:jc w:val="both"/>
        <w:rPr>
          <w:rFonts w:ascii="Times New Roman" w:eastAsia="Times New Roman" w:hAnsi="Times New Roman" w:cs="Times New Roman"/>
          <w:sz w:val="24"/>
          <w:szCs w:val="24"/>
          <w:lang w:eastAsia="hu-HU"/>
        </w:rPr>
      </w:pP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w:t>
      </w:r>
      <w:r w:rsidRPr="0093575F">
        <w:rPr>
          <w:rFonts w:ascii="Times New Roman" w:eastAsia="Times New Roman" w:hAnsi="Times New Roman" w:cs="Times New Roman"/>
          <w:b/>
          <w:bCs/>
          <w:sz w:val="24"/>
          <w:szCs w:val="24"/>
          <w:lang w:eastAsia="hu-HU"/>
        </w:rPr>
        <w:t>8. §</w:t>
      </w:r>
      <w:r w:rsidRPr="0093575F">
        <w:rPr>
          <w:rFonts w:ascii="Times New Roman" w:eastAsia="Times New Roman" w:hAnsi="Times New Roman" w:cs="Times New Roman"/>
          <w:sz w:val="24"/>
          <w:szCs w:val="24"/>
          <w:lang w:eastAsia="hu-HU"/>
        </w:rPr>
        <w:t xml:space="preserve"> (1) A kóbor állat tulajdonosa köteles megtéríteni az </w:t>
      </w:r>
      <w:proofErr w:type="spellStart"/>
      <w:r w:rsidRPr="0093575F">
        <w:rPr>
          <w:rFonts w:ascii="Times New Roman" w:eastAsia="Times New Roman" w:hAnsi="Times New Roman" w:cs="Times New Roman"/>
          <w:sz w:val="24"/>
          <w:szCs w:val="24"/>
          <w:lang w:eastAsia="hu-HU"/>
        </w:rPr>
        <w:t>ebrendészeti</w:t>
      </w:r>
      <w:proofErr w:type="spellEnd"/>
      <w:r w:rsidRPr="0093575F">
        <w:rPr>
          <w:rFonts w:ascii="Times New Roman" w:eastAsia="Times New Roman" w:hAnsi="Times New Roman" w:cs="Times New Roman"/>
          <w:sz w:val="24"/>
          <w:szCs w:val="24"/>
          <w:lang w:eastAsia="hu-HU"/>
        </w:rPr>
        <w:t xml:space="preserve"> telepnek az állat befogásával és elhelyezésével kapcsolatos következő költségeket:</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proofErr w:type="gramStart"/>
      <w:r w:rsidRPr="0093575F">
        <w:rPr>
          <w:rFonts w:ascii="Times New Roman" w:eastAsia="Times New Roman" w:hAnsi="Times New Roman" w:cs="Times New Roman"/>
          <w:sz w:val="24"/>
          <w:szCs w:val="24"/>
          <w:lang w:eastAsia="hu-HU"/>
        </w:rPr>
        <w:t>a</w:t>
      </w:r>
      <w:proofErr w:type="gramEnd"/>
      <w:r w:rsidRPr="0093575F">
        <w:rPr>
          <w:rFonts w:ascii="Times New Roman" w:eastAsia="Times New Roman" w:hAnsi="Times New Roman" w:cs="Times New Roman"/>
          <w:sz w:val="24"/>
          <w:szCs w:val="24"/>
          <w:lang w:eastAsia="hu-HU"/>
        </w:rPr>
        <w:t xml:space="preserve">) </w:t>
      </w:r>
      <w:proofErr w:type="spellStart"/>
      <w:r w:rsidRPr="0093575F">
        <w:rPr>
          <w:rFonts w:ascii="Times New Roman" w:eastAsia="Times New Roman" w:hAnsi="Times New Roman" w:cs="Times New Roman"/>
          <w:sz w:val="24"/>
          <w:szCs w:val="24"/>
          <w:lang w:eastAsia="hu-HU"/>
        </w:rPr>
        <w:t>a</w:t>
      </w:r>
      <w:proofErr w:type="spellEnd"/>
      <w:r w:rsidRPr="0093575F">
        <w:rPr>
          <w:rFonts w:ascii="Times New Roman" w:eastAsia="Times New Roman" w:hAnsi="Times New Roman" w:cs="Times New Roman"/>
          <w:sz w:val="24"/>
          <w:szCs w:val="24"/>
          <w:lang w:eastAsia="hu-HU"/>
        </w:rPr>
        <w:t xml:space="preserve"> hatósági megfigyelés ideje leteltét követően a napi tartás költségét,</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lastRenderedPageBreak/>
        <w:t xml:space="preserve">b) a </w:t>
      </w:r>
      <w:proofErr w:type="spellStart"/>
      <w:r w:rsidRPr="0093575F">
        <w:rPr>
          <w:rFonts w:ascii="Times New Roman" w:eastAsia="Times New Roman" w:hAnsi="Times New Roman" w:cs="Times New Roman"/>
          <w:sz w:val="24"/>
          <w:szCs w:val="24"/>
          <w:lang w:eastAsia="hu-HU"/>
        </w:rPr>
        <w:t>transzponder</w:t>
      </w:r>
      <w:proofErr w:type="spellEnd"/>
      <w:r w:rsidRPr="0093575F">
        <w:rPr>
          <w:rFonts w:ascii="Times New Roman" w:eastAsia="Times New Roman" w:hAnsi="Times New Roman" w:cs="Times New Roman"/>
          <w:sz w:val="24"/>
          <w:szCs w:val="24"/>
          <w:lang w:eastAsia="hu-HU"/>
        </w:rPr>
        <w:t xml:space="preserve"> behelyezésének költségét,</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c) a védőoltás, valamint a külső és belső parazita elleni kezelés költségét és</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d) az oltási könyv kiadásának költségét.</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 xml:space="preserve">(2) Az (1) bekezdés szerinti költségek – ha azok a kóbor állat tulajdonosán nem hajthatók be </w:t>
      </w:r>
      <w:proofErr w:type="gramStart"/>
      <w:r w:rsidRPr="0093575F">
        <w:rPr>
          <w:rFonts w:ascii="Times New Roman" w:eastAsia="Times New Roman" w:hAnsi="Times New Roman" w:cs="Times New Roman"/>
          <w:sz w:val="24"/>
          <w:szCs w:val="24"/>
          <w:lang w:eastAsia="hu-HU"/>
        </w:rPr>
        <w:t>– ,</w:t>
      </w:r>
      <w:proofErr w:type="gramEnd"/>
      <w:r w:rsidRPr="0093575F">
        <w:rPr>
          <w:rFonts w:ascii="Times New Roman" w:eastAsia="Times New Roman" w:hAnsi="Times New Roman" w:cs="Times New Roman"/>
          <w:sz w:val="24"/>
          <w:szCs w:val="24"/>
          <w:lang w:eastAsia="hu-HU"/>
        </w:rPr>
        <w:t xml:space="preserve"> valamint az ivartalanítás költségeinek megtérítését a kóbor állat örökbeadása feltételéül kell szabni.</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 xml:space="preserve">(3) Azzal a nyilvántartásba vett állatvédő szervezettel, valamint állatmenhellyel szemben, amely elősegíti az </w:t>
      </w:r>
      <w:proofErr w:type="spellStart"/>
      <w:r w:rsidRPr="0093575F">
        <w:rPr>
          <w:rFonts w:ascii="Times New Roman" w:eastAsia="Times New Roman" w:hAnsi="Times New Roman" w:cs="Times New Roman"/>
          <w:sz w:val="24"/>
          <w:szCs w:val="24"/>
          <w:lang w:eastAsia="hu-HU"/>
        </w:rPr>
        <w:t>ebrendészeti</w:t>
      </w:r>
      <w:proofErr w:type="spellEnd"/>
      <w:r w:rsidRPr="0093575F">
        <w:rPr>
          <w:rFonts w:ascii="Times New Roman" w:eastAsia="Times New Roman" w:hAnsi="Times New Roman" w:cs="Times New Roman"/>
          <w:sz w:val="24"/>
          <w:szCs w:val="24"/>
          <w:lang w:eastAsia="hu-HU"/>
        </w:rPr>
        <w:t xml:space="preserve"> telepen található állatok végleges elhelyezését, vagy amely gondoskodik az </w:t>
      </w:r>
      <w:proofErr w:type="spellStart"/>
      <w:r w:rsidRPr="0093575F">
        <w:rPr>
          <w:rFonts w:ascii="Times New Roman" w:eastAsia="Times New Roman" w:hAnsi="Times New Roman" w:cs="Times New Roman"/>
          <w:sz w:val="24"/>
          <w:szCs w:val="24"/>
          <w:lang w:eastAsia="hu-HU"/>
        </w:rPr>
        <w:t>ebrendészeti</w:t>
      </w:r>
      <w:proofErr w:type="spellEnd"/>
      <w:r w:rsidRPr="0093575F">
        <w:rPr>
          <w:rFonts w:ascii="Times New Roman" w:eastAsia="Times New Roman" w:hAnsi="Times New Roman" w:cs="Times New Roman"/>
          <w:sz w:val="24"/>
          <w:szCs w:val="24"/>
          <w:lang w:eastAsia="hu-HU"/>
        </w:rPr>
        <w:t xml:space="preserve"> telepen található állatok további tartásáról, az (1) bekezdés a) pontja szerinti költség nem számítható fel.</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 xml:space="preserve">(4) Az </w:t>
      </w:r>
      <w:proofErr w:type="spellStart"/>
      <w:r w:rsidRPr="0093575F">
        <w:rPr>
          <w:rFonts w:ascii="Times New Roman" w:eastAsia="Times New Roman" w:hAnsi="Times New Roman" w:cs="Times New Roman"/>
          <w:sz w:val="24"/>
          <w:szCs w:val="24"/>
          <w:lang w:eastAsia="hu-HU"/>
        </w:rPr>
        <w:t>ebrendészeti</w:t>
      </w:r>
      <w:proofErr w:type="spellEnd"/>
      <w:r w:rsidRPr="0093575F">
        <w:rPr>
          <w:rFonts w:ascii="Times New Roman" w:eastAsia="Times New Roman" w:hAnsi="Times New Roman" w:cs="Times New Roman"/>
          <w:sz w:val="24"/>
          <w:szCs w:val="24"/>
          <w:lang w:eastAsia="hu-HU"/>
        </w:rPr>
        <w:t xml:space="preserve"> telep az (1) és (2) bekezdés szerinti szolgáltatások díjtételeit előzetesen meghatározza, és honlapján közzéteszi.</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r w:rsidRPr="0093575F">
        <w:rPr>
          <w:rFonts w:ascii="Times New Roman" w:eastAsia="Times New Roman" w:hAnsi="Times New Roman" w:cs="Times New Roman"/>
          <w:sz w:val="24"/>
          <w:szCs w:val="24"/>
          <w:lang w:eastAsia="hu-HU"/>
        </w:rPr>
        <w:t xml:space="preserve">(5) </w:t>
      </w:r>
      <w:r w:rsidRPr="0008654A">
        <w:rPr>
          <w:rFonts w:ascii="Times New Roman" w:eastAsia="Times New Roman" w:hAnsi="Times New Roman" w:cs="Times New Roman"/>
          <w:sz w:val="24"/>
          <w:szCs w:val="24"/>
          <w:lang w:eastAsia="hu-HU"/>
        </w:rPr>
        <w:t>Az önkormányzat az (1) bekezdéstől eltérően az örökbefogadó javára kedvezőbb feltételeket állapíthat meg.”</w:t>
      </w:r>
    </w:p>
    <w:p w:rsidR="0093575F" w:rsidRPr="0093575F" w:rsidRDefault="0093575F" w:rsidP="0093575F">
      <w:pPr>
        <w:spacing w:after="0" w:line="240" w:lineRule="auto"/>
        <w:jc w:val="both"/>
        <w:rPr>
          <w:rFonts w:ascii="Times New Roman" w:eastAsia="Times New Roman" w:hAnsi="Times New Roman" w:cs="Times New Roman"/>
          <w:sz w:val="24"/>
          <w:szCs w:val="24"/>
          <w:lang w:eastAsia="hu-HU"/>
        </w:rPr>
      </w:pPr>
    </w:p>
    <w:p w:rsidR="0008654A" w:rsidRDefault="0008654A" w:rsidP="000865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hatályos szervezeti és működési szabályzat nem tartalmaz rendelkezéseket örökbefogadásra vonatkozóan, így jelenleg az örökbefogadónak az eb tartásával felmerült összes költséget meg kell térítenie. Tekintettel arra, hogy a napi tartási költség 2000,</w:t>
      </w:r>
      <w:proofErr w:type="spellStart"/>
      <w:r>
        <w:rPr>
          <w:rFonts w:ascii="Times New Roman" w:hAnsi="Times New Roman" w:cs="Times New Roman"/>
          <w:sz w:val="24"/>
          <w:szCs w:val="24"/>
        </w:rPr>
        <w:t>-Ft</w:t>
      </w:r>
      <w:proofErr w:type="spellEnd"/>
      <w:r>
        <w:rPr>
          <w:rFonts w:ascii="Times New Roman" w:hAnsi="Times New Roman" w:cs="Times New Roman"/>
          <w:sz w:val="24"/>
          <w:szCs w:val="24"/>
        </w:rPr>
        <w:t>, így a telepen töltött idő teltével a költségek egyre nőnek. Egy hónap után a tartási költség 60.000,</w:t>
      </w:r>
      <w:proofErr w:type="spellStart"/>
      <w:r>
        <w:rPr>
          <w:rFonts w:ascii="Times New Roman" w:hAnsi="Times New Roman" w:cs="Times New Roman"/>
          <w:sz w:val="24"/>
          <w:szCs w:val="24"/>
        </w:rPr>
        <w:t>-Ft</w:t>
      </w:r>
      <w:proofErr w:type="spellEnd"/>
      <w:r>
        <w:rPr>
          <w:rFonts w:ascii="Times New Roman" w:hAnsi="Times New Roman" w:cs="Times New Roman"/>
          <w:sz w:val="24"/>
          <w:szCs w:val="24"/>
        </w:rPr>
        <w:t xml:space="preserve">, melyhez hozzáadódik a </w:t>
      </w:r>
      <w:proofErr w:type="spellStart"/>
      <w:r>
        <w:rPr>
          <w:rFonts w:ascii="Times New Roman" w:hAnsi="Times New Roman" w:cs="Times New Roman"/>
          <w:sz w:val="24"/>
          <w:szCs w:val="24"/>
        </w:rPr>
        <w:t>transzponder</w:t>
      </w:r>
      <w:proofErr w:type="spellEnd"/>
      <w:r>
        <w:rPr>
          <w:rFonts w:ascii="Times New Roman" w:hAnsi="Times New Roman" w:cs="Times New Roman"/>
          <w:sz w:val="24"/>
          <w:szCs w:val="24"/>
        </w:rPr>
        <w:t xml:space="preserve"> beültetés díja, a veszettség elleni oltás díja, a befogás költségei stb. Egy befogott eb megváltási díja egy hónap alatt eléri a 100.000,</w:t>
      </w:r>
      <w:proofErr w:type="spellStart"/>
      <w:r>
        <w:rPr>
          <w:rFonts w:ascii="Times New Roman" w:hAnsi="Times New Roman" w:cs="Times New Roman"/>
          <w:sz w:val="24"/>
          <w:szCs w:val="24"/>
        </w:rPr>
        <w:t>-Ft-os</w:t>
      </w:r>
      <w:proofErr w:type="spellEnd"/>
      <w:r>
        <w:rPr>
          <w:rFonts w:ascii="Times New Roman" w:hAnsi="Times New Roman" w:cs="Times New Roman"/>
          <w:sz w:val="24"/>
          <w:szCs w:val="24"/>
        </w:rPr>
        <w:t xml:space="preserve"> összeget, mely az idő elteltével tovább nő és egyre csökken az esélye annak, hogy az ebet </w:t>
      </w:r>
      <w:r w:rsidR="00C70B1C">
        <w:rPr>
          <w:rFonts w:ascii="Times New Roman" w:hAnsi="Times New Roman" w:cs="Times New Roman"/>
          <w:sz w:val="24"/>
          <w:szCs w:val="24"/>
        </w:rPr>
        <w:t>örökbe fogadják</w:t>
      </w:r>
      <w:r>
        <w:rPr>
          <w:rFonts w:ascii="Times New Roman" w:hAnsi="Times New Roman" w:cs="Times New Roman"/>
          <w:sz w:val="24"/>
          <w:szCs w:val="24"/>
        </w:rPr>
        <w:t>.</w:t>
      </w:r>
    </w:p>
    <w:p w:rsidR="0008654A" w:rsidRDefault="0008654A" w:rsidP="0008654A">
      <w:pPr>
        <w:spacing w:after="0" w:line="240" w:lineRule="auto"/>
        <w:jc w:val="both"/>
        <w:rPr>
          <w:rFonts w:ascii="Times New Roman" w:hAnsi="Times New Roman" w:cs="Times New Roman"/>
          <w:sz w:val="24"/>
          <w:szCs w:val="24"/>
        </w:rPr>
      </w:pPr>
    </w:p>
    <w:p w:rsidR="0081215D" w:rsidRDefault="0008654A" w:rsidP="002C3A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Fentebb hivatkozott kormányrendelet lehetőséget biztosít arra, hogy az örökbefogadó javára kedvezőbb feltételek kerüljenek megállapításra. Célunk az, hogy a befogott kóbor ebek</w:t>
      </w:r>
      <w:r w:rsidR="0081215D">
        <w:rPr>
          <w:rFonts w:ascii="Times New Roman" w:hAnsi="Times New Roman" w:cs="Times New Roman"/>
          <w:sz w:val="24"/>
          <w:szCs w:val="24"/>
        </w:rPr>
        <w:t xml:space="preserve">nek, akik tulajdonosa nem jelentkezik vagy nem lelhető fel, </w:t>
      </w:r>
      <w:r>
        <w:rPr>
          <w:rFonts w:ascii="Times New Roman" w:hAnsi="Times New Roman" w:cs="Times New Roman"/>
          <w:sz w:val="24"/>
          <w:szCs w:val="24"/>
        </w:rPr>
        <w:t xml:space="preserve">mielőbb </w:t>
      </w:r>
      <w:r w:rsidR="0081215D">
        <w:rPr>
          <w:rFonts w:ascii="Times New Roman" w:hAnsi="Times New Roman" w:cs="Times New Roman"/>
          <w:sz w:val="24"/>
          <w:szCs w:val="24"/>
        </w:rPr>
        <w:t xml:space="preserve">gazdájuk legyen. </w:t>
      </w:r>
    </w:p>
    <w:p w:rsidR="00CF0E16" w:rsidRPr="008D61DA" w:rsidRDefault="0081215D" w:rsidP="00417B51">
      <w:pPr>
        <w:spacing w:after="0" w:line="240" w:lineRule="auto"/>
        <w:jc w:val="both"/>
        <w:rPr>
          <w:rFonts w:ascii="Times New Roman" w:hAnsi="Times New Roman" w:cs="Times New Roman"/>
          <w:b/>
          <w:sz w:val="24"/>
          <w:szCs w:val="24"/>
        </w:rPr>
      </w:pPr>
      <w:r w:rsidRPr="00BA6A0F">
        <w:rPr>
          <w:rFonts w:ascii="Times New Roman" w:hAnsi="Times New Roman" w:cs="Times New Roman"/>
          <w:b/>
          <w:sz w:val="24"/>
          <w:szCs w:val="24"/>
        </w:rPr>
        <w:t>Emiatt javaslom a szervezeti és működési szabályzat módosítását az alábbiak szerint: örökbefogadás esetén az állatorvosi költségek kerüljenek megfizetésre, továbbá az örökbefogadásnak egyszer</w:t>
      </w:r>
      <w:r w:rsidR="00881425">
        <w:rPr>
          <w:rFonts w:ascii="Times New Roman" w:hAnsi="Times New Roman" w:cs="Times New Roman"/>
          <w:b/>
          <w:sz w:val="24"/>
          <w:szCs w:val="24"/>
        </w:rPr>
        <w:t>i díjat javaslok meghatározni 5.000,</w:t>
      </w:r>
      <w:proofErr w:type="spellStart"/>
      <w:r w:rsidR="00881425">
        <w:rPr>
          <w:rFonts w:ascii="Times New Roman" w:hAnsi="Times New Roman" w:cs="Times New Roman"/>
          <w:b/>
          <w:sz w:val="24"/>
          <w:szCs w:val="24"/>
        </w:rPr>
        <w:t>-Ft-os</w:t>
      </w:r>
      <w:proofErr w:type="spellEnd"/>
      <w:r w:rsidR="00881425">
        <w:rPr>
          <w:rFonts w:ascii="Times New Roman" w:hAnsi="Times New Roman" w:cs="Times New Roman"/>
          <w:b/>
          <w:sz w:val="24"/>
          <w:szCs w:val="24"/>
        </w:rPr>
        <w:t xml:space="preserve"> összegben.</w:t>
      </w:r>
      <w:r w:rsidR="00417B51">
        <w:rPr>
          <w:rFonts w:ascii="Times New Roman" w:hAnsi="Times New Roman" w:cs="Times New Roman"/>
          <w:b/>
          <w:sz w:val="24"/>
          <w:szCs w:val="24"/>
        </w:rPr>
        <w:t xml:space="preserve"> </w:t>
      </w:r>
      <w:r>
        <w:rPr>
          <w:rFonts w:ascii="Times New Roman" w:hAnsi="Times New Roman" w:cs="Times New Roman"/>
          <w:sz w:val="24"/>
          <w:szCs w:val="24"/>
        </w:rPr>
        <w:t>A gyepmesteri telep díjtételeit a szervezeti és működési szabályzat 1. melléklete tartalmazza, mely fentiek alapj</w:t>
      </w:r>
      <w:r w:rsidR="00417B51">
        <w:rPr>
          <w:rFonts w:ascii="Times New Roman" w:hAnsi="Times New Roman" w:cs="Times New Roman"/>
          <w:sz w:val="24"/>
          <w:szCs w:val="24"/>
        </w:rPr>
        <w:t>án az alábbiak szerint módosul:</w:t>
      </w:r>
    </w:p>
    <w:tbl>
      <w:tblPr>
        <w:tblStyle w:val="Rcsostblzat"/>
        <w:tblW w:w="0" w:type="auto"/>
        <w:tblLook w:val="04A0" w:firstRow="1" w:lastRow="0" w:firstColumn="1" w:lastColumn="0" w:noHBand="0" w:noVBand="1"/>
      </w:tblPr>
      <w:tblGrid>
        <w:gridCol w:w="4606"/>
        <w:gridCol w:w="4606"/>
      </w:tblGrid>
      <w:tr w:rsidR="00CF0E16" w:rsidRPr="008D61DA" w:rsidTr="00186678">
        <w:tc>
          <w:tcPr>
            <w:tcW w:w="4606" w:type="dxa"/>
          </w:tcPr>
          <w:p w:rsidR="00CF0E16" w:rsidRPr="008D61DA" w:rsidRDefault="00CF0E16" w:rsidP="00CF0E16">
            <w:pPr>
              <w:jc w:val="center"/>
              <w:rPr>
                <w:rFonts w:ascii="Times New Roman" w:hAnsi="Times New Roman" w:cs="Times New Roman"/>
                <w:b/>
                <w:sz w:val="24"/>
                <w:szCs w:val="24"/>
              </w:rPr>
            </w:pPr>
            <w:r w:rsidRPr="008D61DA">
              <w:rPr>
                <w:rFonts w:ascii="Times New Roman" w:hAnsi="Times New Roman" w:cs="Times New Roman"/>
                <w:b/>
                <w:sz w:val="24"/>
                <w:szCs w:val="24"/>
              </w:rPr>
              <w:t>Szolgáltatás</w:t>
            </w:r>
          </w:p>
        </w:tc>
        <w:tc>
          <w:tcPr>
            <w:tcW w:w="4606" w:type="dxa"/>
          </w:tcPr>
          <w:p w:rsidR="00CF0E16" w:rsidRPr="00820C22" w:rsidRDefault="00CF0E16" w:rsidP="00CF0E16">
            <w:pPr>
              <w:jc w:val="center"/>
              <w:rPr>
                <w:rFonts w:ascii="Times New Roman" w:hAnsi="Times New Roman" w:cs="Times New Roman"/>
                <w:b/>
                <w:sz w:val="24"/>
                <w:szCs w:val="24"/>
              </w:rPr>
            </w:pPr>
            <w:r w:rsidRPr="00820C22">
              <w:rPr>
                <w:rFonts w:ascii="Times New Roman" w:hAnsi="Times New Roman" w:cs="Times New Roman"/>
                <w:b/>
                <w:sz w:val="24"/>
                <w:szCs w:val="24"/>
              </w:rPr>
              <w:t>Ár bruttóban (Ft)</w:t>
            </w:r>
          </w:p>
        </w:tc>
      </w:tr>
      <w:tr w:rsidR="00CF0E16" w:rsidRPr="008D61DA" w:rsidTr="00186678">
        <w:tc>
          <w:tcPr>
            <w:tcW w:w="4606" w:type="dxa"/>
          </w:tcPr>
          <w:p w:rsidR="00CF0E16" w:rsidRPr="008D61DA" w:rsidRDefault="00CF0E16" w:rsidP="00186678">
            <w:pPr>
              <w:rPr>
                <w:rFonts w:ascii="Times New Roman" w:hAnsi="Times New Roman" w:cs="Times New Roman"/>
                <w:sz w:val="24"/>
                <w:szCs w:val="24"/>
              </w:rPr>
            </w:pPr>
            <w:r w:rsidRPr="008D61DA">
              <w:rPr>
                <w:rFonts w:ascii="Times New Roman" w:hAnsi="Times New Roman" w:cs="Times New Roman"/>
                <w:sz w:val="24"/>
                <w:szCs w:val="24"/>
              </w:rPr>
              <w:t>Kiváltási díj tulajdonos részére</w:t>
            </w:r>
          </w:p>
        </w:tc>
        <w:tc>
          <w:tcPr>
            <w:tcW w:w="4606" w:type="dxa"/>
          </w:tcPr>
          <w:p w:rsidR="00CF0E16" w:rsidRPr="00820C22" w:rsidRDefault="00CF0E16" w:rsidP="00186678">
            <w:pPr>
              <w:rPr>
                <w:rFonts w:ascii="Times New Roman" w:hAnsi="Times New Roman" w:cs="Times New Roman"/>
                <w:sz w:val="24"/>
                <w:szCs w:val="24"/>
              </w:rPr>
            </w:pPr>
            <w:r w:rsidRPr="00820C22">
              <w:rPr>
                <w:rFonts w:ascii="Times New Roman" w:hAnsi="Times New Roman" w:cs="Times New Roman"/>
                <w:sz w:val="24"/>
                <w:szCs w:val="24"/>
              </w:rPr>
              <w:t>Tartási költség:2000 Ft/ nap</w:t>
            </w:r>
          </w:p>
          <w:p w:rsidR="00CF0E16" w:rsidRPr="00820C22" w:rsidRDefault="00CF0E16" w:rsidP="00186678">
            <w:pPr>
              <w:rPr>
                <w:rFonts w:ascii="Times New Roman" w:hAnsi="Times New Roman" w:cs="Times New Roman"/>
                <w:sz w:val="24"/>
                <w:szCs w:val="24"/>
              </w:rPr>
            </w:pPr>
            <w:r w:rsidRPr="00820C22">
              <w:rPr>
                <w:rFonts w:ascii="Times New Roman" w:hAnsi="Times New Roman" w:cs="Times New Roman"/>
                <w:sz w:val="24"/>
                <w:szCs w:val="24"/>
              </w:rPr>
              <w:t xml:space="preserve">Állatorvosi költségek megtérítése: (chip behelyezés, oltási </w:t>
            </w:r>
            <w:proofErr w:type="gramStart"/>
            <w:r w:rsidRPr="00820C22">
              <w:rPr>
                <w:rFonts w:ascii="Times New Roman" w:hAnsi="Times New Roman" w:cs="Times New Roman"/>
                <w:sz w:val="24"/>
                <w:szCs w:val="24"/>
              </w:rPr>
              <w:t>könyv kiadás</w:t>
            </w:r>
            <w:proofErr w:type="gramEnd"/>
            <w:r w:rsidRPr="00820C22">
              <w:rPr>
                <w:rFonts w:ascii="Times New Roman" w:hAnsi="Times New Roman" w:cs="Times New Roman"/>
                <w:sz w:val="24"/>
                <w:szCs w:val="24"/>
              </w:rPr>
              <w:t>, veszettség elleni oltás, paraziták elleni kezelés)</w:t>
            </w:r>
          </w:p>
          <w:p w:rsidR="00CF0E16" w:rsidRPr="00820C22" w:rsidRDefault="00CF0E16" w:rsidP="00186678">
            <w:pPr>
              <w:rPr>
                <w:rFonts w:ascii="Times New Roman" w:hAnsi="Times New Roman" w:cs="Times New Roman"/>
                <w:sz w:val="24"/>
                <w:szCs w:val="24"/>
              </w:rPr>
            </w:pPr>
            <w:r w:rsidRPr="00820C22">
              <w:rPr>
                <w:rFonts w:ascii="Times New Roman" w:hAnsi="Times New Roman" w:cs="Times New Roman"/>
                <w:sz w:val="24"/>
                <w:szCs w:val="24"/>
              </w:rPr>
              <w:t>Szállítás, befogás díja: 8000 Ft + 450 Ft/km</w:t>
            </w:r>
          </w:p>
        </w:tc>
      </w:tr>
      <w:tr w:rsidR="00CF0E16" w:rsidRPr="008D61DA" w:rsidTr="00186678">
        <w:tc>
          <w:tcPr>
            <w:tcW w:w="4606" w:type="dxa"/>
          </w:tcPr>
          <w:p w:rsidR="00CF0E16" w:rsidRDefault="00CF0E16" w:rsidP="00186678">
            <w:pPr>
              <w:rPr>
                <w:rFonts w:ascii="Times New Roman" w:hAnsi="Times New Roman" w:cs="Times New Roman"/>
                <w:sz w:val="24"/>
                <w:szCs w:val="24"/>
              </w:rPr>
            </w:pPr>
            <w:r>
              <w:rPr>
                <w:rFonts w:ascii="Times New Roman" w:hAnsi="Times New Roman" w:cs="Times New Roman"/>
                <w:sz w:val="24"/>
                <w:szCs w:val="24"/>
              </w:rPr>
              <w:t>Kiváltási díj örökbefogadás esetén</w:t>
            </w:r>
          </w:p>
          <w:p w:rsidR="00BA6A0F" w:rsidRDefault="00BA6A0F" w:rsidP="00186678">
            <w:pPr>
              <w:rPr>
                <w:rFonts w:ascii="Times New Roman" w:hAnsi="Times New Roman" w:cs="Times New Roman"/>
                <w:sz w:val="24"/>
                <w:szCs w:val="24"/>
              </w:rPr>
            </w:pPr>
          </w:p>
          <w:p w:rsidR="00BA6A0F" w:rsidRDefault="00BA6A0F" w:rsidP="00186678">
            <w:pPr>
              <w:rPr>
                <w:rFonts w:ascii="Times New Roman" w:hAnsi="Times New Roman" w:cs="Times New Roman"/>
                <w:sz w:val="24"/>
                <w:szCs w:val="24"/>
              </w:rPr>
            </w:pPr>
          </w:p>
          <w:p w:rsidR="00C74006" w:rsidRDefault="00C74006" w:rsidP="00186678">
            <w:pPr>
              <w:rPr>
                <w:rFonts w:ascii="Times New Roman" w:hAnsi="Times New Roman" w:cs="Times New Roman"/>
                <w:sz w:val="24"/>
                <w:szCs w:val="24"/>
              </w:rPr>
            </w:pPr>
          </w:p>
          <w:p w:rsidR="00BA6A0F" w:rsidRPr="008D61DA" w:rsidRDefault="00BA6A0F" w:rsidP="00186678">
            <w:pPr>
              <w:rPr>
                <w:rFonts w:ascii="Times New Roman" w:hAnsi="Times New Roman" w:cs="Times New Roman"/>
                <w:sz w:val="24"/>
                <w:szCs w:val="24"/>
              </w:rPr>
            </w:pPr>
            <w:r>
              <w:rPr>
                <w:rFonts w:ascii="Times New Roman" w:hAnsi="Times New Roman" w:cs="Times New Roman"/>
                <w:sz w:val="24"/>
                <w:szCs w:val="24"/>
              </w:rPr>
              <w:t>Örökbefogadás esetén fizetendő egyszeri díj</w:t>
            </w:r>
          </w:p>
        </w:tc>
        <w:tc>
          <w:tcPr>
            <w:tcW w:w="4606" w:type="dxa"/>
          </w:tcPr>
          <w:p w:rsidR="00CF0E16" w:rsidRPr="00820C22" w:rsidRDefault="00CF0E16" w:rsidP="00CF0E16">
            <w:pPr>
              <w:rPr>
                <w:rFonts w:ascii="Times New Roman" w:hAnsi="Times New Roman" w:cs="Times New Roman"/>
                <w:sz w:val="24"/>
                <w:szCs w:val="24"/>
              </w:rPr>
            </w:pPr>
            <w:r w:rsidRPr="00820C22">
              <w:rPr>
                <w:rFonts w:ascii="Times New Roman" w:hAnsi="Times New Roman" w:cs="Times New Roman"/>
                <w:sz w:val="24"/>
                <w:szCs w:val="24"/>
              </w:rPr>
              <w:t xml:space="preserve">Állatorvosi költségek megtérítése: (chip behelyezés, oltási </w:t>
            </w:r>
            <w:proofErr w:type="gramStart"/>
            <w:r w:rsidRPr="00820C22">
              <w:rPr>
                <w:rFonts w:ascii="Times New Roman" w:hAnsi="Times New Roman" w:cs="Times New Roman"/>
                <w:sz w:val="24"/>
                <w:szCs w:val="24"/>
              </w:rPr>
              <w:t>könyv kiadás</w:t>
            </w:r>
            <w:proofErr w:type="gramEnd"/>
            <w:r w:rsidRPr="00820C22">
              <w:rPr>
                <w:rFonts w:ascii="Times New Roman" w:hAnsi="Times New Roman" w:cs="Times New Roman"/>
                <w:sz w:val="24"/>
                <w:szCs w:val="24"/>
              </w:rPr>
              <w:t>, veszettség elleni oltás, paraziták elleni kezelés)</w:t>
            </w:r>
          </w:p>
          <w:p w:rsidR="00C74006" w:rsidRDefault="00C74006" w:rsidP="00CF0E16">
            <w:pPr>
              <w:rPr>
                <w:rFonts w:ascii="Times New Roman" w:hAnsi="Times New Roman" w:cs="Times New Roman"/>
                <w:sz w:val="24"/>
                <w:szCs w:val="24"/>
              </w:rPr>
            </w:pPr>
          </w:p>
          <w:p w:rsidR="00BA6A0F" w:rsidRPr="00820C22" w:rsidRDefault="002C495C" w:rsidP="00417B51">
            <w:pPr>
              <w:rPr>
                <w:rFonts w:ascii="Times New Roman" w:hAnsi="Times New Roman" w:cs="Times New Roman"/>
                <w:sz w:val="24"/>
                <w:szCs w:val="24"/>
              </w:rPr>
            </w:pPr>
            <w:r>
              <w:rPr>
                <w:rFonts w:ascii="Times New Roman" w:hAnsi="Times New Roman" w:cs="Times New Roman"/>
                <w:sz w:val="24"/>
                <w:szCs w:val="24"/>
              </w:rPr>
              <w:t>5</w:t>
            </w:r>
            <w:r w:rsidR="00BA6A0F">
              <w:rPr>
                <w:rFonts w:ascii="Times New Roman" w:hAnsi="Times New Roman" w:cs="Times New Roman"/>
                <w:sz w:val="24"/>
                <w:szCs w:val="24"/>
              </w:rPr>
              <w:t>.000,</w:t>
            </w:r>
            <w:proofErr w:type="spellStart"/>
            <w:r w:rsidR="00BA6A0F">
              <w:rPr>
                <w:rFonts w:ascii="Times New Roman" w:hAnsi="Times New Roman" w:cs="Times New Roman"/>
                <w:sz w:val="24"/>
                <w:szCs w:val="24"/>
              </w:rPr>
              <w:t>-Ft</w:t>
            </w:r>
            <w:proofErr w:type="spellEnd"/>
          </w:p>
        </w:tc>
      </w:tr>
      <w:tr w:rsidR="00CF0E16" w:rsidRPr="008D61DA" w:rsidTr="00186678">
        <w:tc>
          <w:tcPr>
            <w:tcW w:w="4606" w:type="dxa"/>
          </w:tcPr>
          <w:p w:rsidR="00CF0E16" w:rsidRPr="008D61DA" w:rsidRDefault="00CF0E16" w:rsidP="00186678">
            <w:pPr>
              <w:rPr>
                <w:rFonts w:ascii="Times New Roman" w:hAnsi="Times New Roman" w:cs="Times New Roman"/>
                <w:sz w:val="24"/>
                <w:szCs w:val="24"/>
              </w:rPr>
            </w:pPr>
            <w:r w:rsidRPr="008D61DA">
              <w:rPr>
                <w:rFonts w:ascii="Times New Roman" w:hAnsi="Times New Roman" w:cs="Times New Roman"/>
                <w:sz w:val="24"/>
                <w:szCs w:val="24"/>
              </w:rPr>
              <w:t>Állati hulla átvétele</w:t>
            </w:r>
          </w:p>
        </w:tc>
        <w:tc>
          <w:tcPr>
            <w:tcW w:w="4606" w:type="dxa"/>
          </w:tcPr>
          <w:p w:rsidR="00CF0E16" w:rsidRPr="00820C22" w:rsidRDefault="00CF0E16" w:rsidP="00186678">
            <w:pPr>
              <w:rPr>
                <w:rFonts w:ascii="Times New Roman" w:hAnsi="Times New Roman" w:cs="Times New Roman"/>
                <w:sz w:val="24"/>
                <w:szCs w:val="24"/>
              </w:rPr>
            </w:pPr>
            <w:r w:rsidRPr="00820C22">
              <w:rPr>
                <w:rFonts w:ascii="Times New Roman" w:hAnsi="Times New Roman" w:cs="Times New Roman"/>
                <w:sz w:val="24"/>
                <w:szCs w:val="24"/>
              </w:rPr>
              <w:t>200 Ft/kg</w:t>
            </w:r>
          </w:p>
        </w:tc>
      </w:tr>
      <w:tr w:rsidR="00CF0E16" w:rsidRPr="008D61DA" w:rsidTr="00186678">
        <w:tc>
          <w:tcPr>
            <w:tcW w:w="4606" w:type="dxa"/>
          </w:tcPr>
          <w:p w:rsidR="00CF0E16" w:rsidRPr="008D61DA" w:rsidRDefault="00CF0E16" w:rsidP="00186678">
            <w:pPr>
              <w:rPr>
                <w:rFonts w:ascii="Times New Roman" w:hAnsi="Times New Roman" w:cs="Times New Roman"/>
                <w:sz w:val="24"/>
                <w:szCs w:val="24"/>
              </w:rPr>
            </w:pPr>
            <w:r w:rsidRPr="008D61DA">
              <w:rPr>
                <w:rFonts w:ascii="Times New Roman" w:hAnsi="Times New Roman" w:cs="Times New Roman"/>
                <w:sz w:val="24"/>
                <w:szCs w:val="24"/>
              </w:rPr>
              <w:t>Egyéb állati melléktermékek átvétele</w:t>
            </w:r>
          </w:p>
        </w:tc>
        <w:tc>
          <w:tcPr>
            <w:tcW w:w="4606" w:type="dxa"/>
          </w:tcPr>
          <w:p w:rsidR="00CF0E16" w:rsidRPr="00820C22" w:rsidRDefault="00CF0E16" w:rsidP="00186678">
            <w:pPr>
              <w:rPr>
                <w:rFonts w:ascii="Times New Roman" w:hAnsi="Times New Roman" w:cs="Times New Roman"/>
                <w:sz w:val="24"/>
                <w:szCs w:val="24"/>
              </w:rPr>
            </w:pPr>
            <w:r w:rsidRPr="00820C22">
              <w:rPr>
                <w:rFonts w:ascii="Times New Roman" w:hAnsi="Times New Roman" w:cs="Times New Roman"/>
                <w:sz w:val="24"/>
                <w:szCs w:val="24"/>
              </w:rPr>
              <w:t>200 Ft/kg</w:t>
            </w:r>
          </w:p>
        </w:tc>
      </w:tr>
      <w:tr w:rsidR="00CF0E16" w:rsidRPr="008D61DA" w:rsidTr="00186678">
        <w:tc>
          <w:tcPr>
            <w:tcW w:w="4606" w:type="dxa"/>
          </w:tcPr>
          <w:p w:rsidR="00CF0E16" w:rsidRPr="008D61DA" w:rsidRDefault="00CF0E16" w:rsidP="00186678">
            <w:pPr>
              <w:rPr>
                <w:rFonts w:ascii="Times New Roman" w:hAnsi="Times New Roman" w:cs="Times New Roman"/>
                <w:sz w:val="24"/>
                <w:szCs w:val="24"/>
              </w:rPr>
            </w:pPr>
            <w:r w:rsidRPr="008D61DA">
              <w:rPr>
                <w:rFonts w:ascii="Times New Roman" w:hAnsi="Times New Roman" w:cs="Times New Roman"/>
                <w:sz w:val="24"/>
                <w:szCs w:val="24"/>
              </w:rPr>
              <w:t>Hatósági intézkedésre történő állat elszállítása telepre</w:t>
            </w:r>
          </w:p>
        </w:tc>
        <w:tc>
          <w:tcPr>
            <w:tcW w:w="4606" w:type="dxa"/>
          </w:tcPr>
          <w:p w:rsidR="00CF0E16" w:rsidRPr="00820C22" w:rsidRDefault="00CF0E16" w:rsidP="00186678">
            <w:pPr>
              <w:rPr>
                <w:rFonts w:ascii="Times New Roman" w:hAnsi="Times New Roman" w:cs="Times New Roman"/>
                <w:sz w:val="24"/>
                <w:szCs w:val="24"/>
              </w:rPr>
            </w:pPr>
            <w:r w:rsidRPr="00820C22">
              <w:rPr>
                <w:rFonts w:ascii="Times New Roman" w:hAnsi="Times New Roman" w:cs="Times New Roman"/>
                <w:sz w:val="24"/>
                <w:szCs w:val="24"/>
              </w:rPr>
              <w:t>10.000 Ft +450 Ft/km</w:t>
            </w:r>
          </w:p>
        </w:tc>
      </w:tr>
      <w:tr w:rsidR="00CF0E16" w:rsidRPr="008D61DA" w:rsidTr="00186678">
        <w:tc>
          <w:tcPr>
            <w:tcW w:w="4606" w:type="dxa"/>
          </w:tcPr>
          <w:p w:rsidR="00CF0E16" w:rsidRPr="008D61DA" w:rsidRDefault="00CF0E16" w:rsidP="00186678">
            <w:pPr>
              <w:rPr>
                <w:rFonts w:ascii="Times New Roman" w:hAnsi="Times New Roman" w:cs="Times New Roman"/>
                <w:sz w:val="24"/>
                <w:szCs w:val="24"/>
              </w:rPr>
            </w:pPr>
            <w:r w:rsidRPr="008D61DA">
              <w:rPr>
                <w:rFonts w:ascii="Times New Roman" w:hAnsi="Times New Roman" w:cs="Times New Roman"/>
                <w:sz w:val="24"/>
                <w:szCs w:val="24"/>
              </w:rPr>
              <w:t>Állati tetem begyűjtése</w:t>
            </w:r>
          </w:p>
        </w:tc>
        <w:tc>
          <w:tcPr>
            <w:tcW w:w="4606" w:type="dxa"/>
          </w:tcPr>
          <w:p w:rsidR="00CF0E16" w:rsidRPr="00820C22" w:rsidRDefault="00CF0E16" w:rsidP="00186678">
            <w:pPr>
              <w:rPr>
                <w:rFonts w:ascii="Times New Roman" w:hAnsi="Times New Roman" w:cs="Times New Roman"/>
                <w:sz w:val="24"/>
                <w:szCs w:val="24"/>
              </w:rPr>
            </w:pPr>
            <w:r w:rsidRPr="00820C22">
              <w:rPr>
                <w:rFonts w:ascii="Times New Roman" w:hAnsi="Times New Roman" w:cs="Times New Roman"/>
                <w:sz w:val="24"/>
                <w:szCs w:val="24"/>
              </w:rPr>
              <w:t>200 Ft/kg +450 Ft/km</w:t>
            </w:r>
          </w:p>
        </w:tc>
      </w:tr>
    </w:tbl>
    <w:p w:rsidR="00BA13C0" w:rsidRDefault="00BA13C0" w:rsidP="002C3AE1">
      <w:pPr>
        <w:spacing w:after="0" w:line="240" w:lineRule="auto"/>
        <w:jc w:val="both"/>
        <w:rPr>
          <w:rFonts w:ascii="Times New Roman" w:hAnsi="Times New Roman" w:cs="Times New Roman"/>
          <w:sz w:val="24"/>
          <w:szCs w:val="24"/>
        </w:rPr>
      </w:pPr>
    </w:p>
    <w:p w:rsidR="00BA13C0" w:rsidRDefault="00BA13C0" w:rsidP="002C3AE1">
      <w:pPr>
        <w:spacing w:after="0" w:line="240" w:lineRule="auto"/>
        <w:jc w:val="both"/>
        <w:rPr>
          <w:rFonts w:ascii="Times New Roman" w:hAnsi="Times New Roman" w:cs="Times New Roman"/>
          <w:sz w:val="24"/>
          <w:szCs w:val="24"/>
        </w:rPr>
      </w:pPr>
    </w:p>
    <w:p w:rsidR="00CF0E16" w:rsidRDefault="00417B51" w:rsidP="002C3A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Javaslom továbbá az örökbefogadási szerződés mintát a szervezeti és működési szabályzat 3. számú mellékleteként elfogadni.</w:t>
      </w:r>
    </w:p>
    <w:p w:rsidR="00417B51" w:rsidRDefault="00417B51" w:rsidP="002C3AE1">
      <w:pPr>
        <w:spacing w:after="0" w:line="240" w:lineRule="auto"/>
        <w:jc w:val="both"/>
        <w:rPr>
          <w:rFonts w:ascii="Times New Roman" w:hAnsi="Times New Roman" w:cs="Times New Roman"/>
          <w:sz w:val="24"/>
          <w:szCs w:val="24"/>
        </w:rPr>
      </w:pPr>
    </w:p>
    <w:p w:rsidR="00BA6A0F" w:rsidRPr="00D84892" w:rsidRDefault="00BA6A0F" w:rsidP="00BA6A0F">
      <w:pPr>
        <w:autoSpaceDE w:val="0"/>
        <w:autoSpaceDN w:val="0"/>
        <w:adjustRightInd w:val="0"/>
        <w:spacing w:line="320" w:lineRule="exact"/>
        <w:jc w:val="both"/>
        <w:rPr>
          <w:rFonts w:ascii="Times New Roman" w:hAnsi="Times New Roman" w:cs="Times New Roman"/>
          <w:sz w:val="24"/>
          <w:szCs w:val="24"/>
          <w:lang w:bidi="hi-IN"/>
        </w:rPr>
      </w:pPr>
      <w:r w:rsidRPr="00D84892">
        <w:rPr>
          <w:rFonts w:ascii="Times New Roman" w:hAnsi="Times New Roman" w:cs="Times New Roman"/>
          <w:sz w:val="24"/>
          <w:szCs w:val="24"/>
          <w:lang w:bidi="hi-IN"/>
        </w:rPr>
        <w:t>Kérem a Tisztelt Képviselő-testületet az előterjesztés megtárgyalását követően hozza meg döntését.</w:t>
      </w:r>
    </w:p>
    <w:p w:rsidR="00BA6A0F" w:rsidRDefault="00BA6A0F" w:rsidP="00BA6A0F">
      <w:pPr>
        <w:spacing w:after="0" w:line="240" w:lineRule="auto"/>
        <w:jc w:val="both"/>
        <w:rPr>
          <w:rFonts w:ascii="Times New Roman" w:hAnsi="Times New Roman" w:cs="Times New Roman"/>
          <w:sz w:val="24"/>
          <w:szCs w:val="24"/>
        </w:rPr>
      </w:pPr>
    </w:p>
    <w:p w:rsidR="00BA6A0F" w:rsidRPr="00F3772B" w:rsidRDefault="00BA6A0F" w:rsidP="00BA6A0F">
      <w:pPr>
        <w:tabs>
          <w:tab w:val="center" w:pos="6804"/>
        </w:tabs>
        <w:spacing w:after="0" w:line="240" w:lineRule="auto"/>
        <w:jc w:val="both"/>
        <w:rPr>
          <w:rFonts w:ascii="Times New Roman" w:eastAsia="Times New Roman" w:hAnsi="Times New Roman" w:cs="Times New Roman"/>
          <w:color w:val="000000"/>
          <w:sz w:val="24"/>
          <w:szCs w:val="24"/>
          <w:lang w:eastAsia="hu-HU"/>
        </w:rPr>
      </w:pPr>
      <w:r w:rsidRPr="00F3772B">
        <w:rPr>
          <w:rFonts w:ascii="Times New Roman" w:eastAsia="Times New Roman" w:hAnsi="Times New Roman" w:cs="Times New Roman"/>
          <w:color w:val="000000"/>
          <w:sz w:val="24"/>
          <w:szCs w:val="24"/>
          <w:lang w:eastAsia="hu-HU"/>
        </w:rPr>
        <w:t xml:space="preserve">Tiszavasvári, </w:t>
      </w:r>
      <w:r>
        <w:rPr>
          <w:rFonts w:ascii="Times New Roman" w:eastAsia="Times New Roman" w:hAnsi="Times New Roman" w:cs="Times New Roman"/>
          <w:color w:val="000000"/>
          <w:sz w:val="24"/>
          <w:szCs w:val="24"/>
          <w:lang w:eastAsia="hu-HU"/>
        </w:rPr>
        <w:t>2025. november 1</w:t>
      </w:r>
      <w:r w:rsidR="00C70B1C">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 xml:space="preserve">. </w:t>
      </w:r>
    </w:p>
    <w:p w:rsidR="00BA6A0F" w:rsidRPr="00F3772B" w:rsidRDefault="00BA6A0F" w:rsidP="00BA6A0F">
      <w:pPr>
        <w:tabs>
          <w:tab w:val="center" w:pos="6804"/>
        </w:tabs>
        <w:spacing w:after="0" w:line="240" w:lineRule="auto"/>
        <w:jc w:val="both"/>
        <w:rPr>
          <w:rFonts w:ascii="Times New Roman" w:eastAsia="Times New Roman" w:hAnsi="Times New Roman" w:cs="Times New Roman"/>
          <w:color w:val="000000"/>
          <w:sz w:val="24"/>
          <w:szCs w:val="24"/>
          <w:lang w:eastAsia="hu-HU"/>
        </w:rPr>
      </w:pPr>
    </w:p>
    <w:p w:rsidR="00BA6A0F" w:rsidRDefault="00BA6A0F" w:rsidP="00BA6A0F">
      <w:pPr>
        <w:spacing w:after="0" w:line="240" w:lineRule="auto"/>
        <w:jc w:val="center"/>
        <w:rPr>
          <w:rFonts w:ascii="Times New Roman" w:eastAsia="Times New Roman" w:hAnsi="Times New Roman" w:cs="Times New Roman"/>
          <w:b/>
          <w:sz w:val="24"/>
          <w:szCs w:val="24"/>
          <w:lang w:eastAsia="hu-HU"/>
        </w:rPr>
      </w:pPr>
    </w:p>
    <w:p w:rsidR="00BA6A0F" w:rsidRPr="00F3772B" w:rsidRDefault="00BA6A0F" w:rsidP="00BA6A0F">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Balázsi Csilla</w:t>
      </w:r>
    </w:p>
    <w:p w:rsidR="00BA6A0F" w:rsidRPr="00F3772B" w:rsidRDefault="00BA6A0F" w:rsidP="00BA6A0F">
      <w:pPr>
        <w:tabs>
          <w:tab w:val="left" w:pos="1770"/>
        </w:tabs>
        <w:spacing w:after="0" w:line="240" w:lineRule="auto"/>
        <w:jc w:val="cente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sz w:val="24"/>
          <w:szCs w:val="24"/>
          <w:lang w:eastAsia="hu-HU"/>
        </w:rPr>
        <w:t xml:space="preserve">                                 </w:t>
      </w:r>
      <w:proofErr w:type="gramStart"/>
      <w:r w:rsidRPr="00F3772B">
        <w:rPr>
          <w:rFonts w:ascii="Times New Roman" w:eastAsia="Times New Roman" w:hAnsi="Times New Roman" w:cs="Times New Roman"/>
          <w:b/>
          <w:sz w:val="24"/>
          <w:szCs w:val="24"/>
          <w:lang w:eastAsia="hu-HU"/>
        </w:rPr>
        <w:t>polgármester</w:t>
      </w:r>
      <w:proofErr w:type="gramEnd"/>
    </w:p>
    <w:p w:rsidR="00BA6A0F" w:rsidRDefault="00BA6A0F" w:rsidP="00BA6A0F">
      <w:pPr>
        <w:spacing w:after="0" w:line="240" w:lineRule="auto"/>
        <w:rPr>
          <w:rFonts w:ascii="Times New Roman" w:eastAsia="Times New Roman" w:hAnsi="Times New Roman" w:cs="Times New Roman"/>
          <w:b/>
          <w:color w:val="000000"/>
          <w:sz w:val="24"/>
          <w:szCs w:val="24"/>
          <w:lang w:eastAsia="hu-HU"/>
        </w:rPr>
      </w:pPr>
    </w:p>
    <w:p w:rsidR="00BA6A0F" w:rsidRDefault="00BA6A0F" w:rsidP="00BA6A0F">
      <w:pPr>
        <w:spacing w:after="0" w:line="240" w:lineRule="auto"/>
        <w:jc w:val="both"/>
        <w:rPr>
          <w:rFonts w:ascii="Times New Roman" w:hAnsi="Times New Roman" w:cs="Times New Roman"/>
          <w:sz w:val="24"/>
          <w:szCs w:val="24"/>
        </w:rPr>
      </w:pPr>
    </w:p>
    <w:p w:rsidR="00C74006" w:rsidRDefault="00C74006">
      <w:pPr>
        <w:rPr>
          <w:rFonts w:ascii="Times New Roman" w:hAnsi="Times New Roman" w:cs="Times New Roman"/>
          <w:sz w:val="24"/>
          <w:szCs w:val="24"/>
        </w:rPr>
      </w:pPr>
      <w:r>
        <w:rPr>
          <w:rFonts w:ascii="Times New Roman" w:hAnsi="Times New Roman" w:cs="Times New Roman"/>
          <w:sz w:val="24"/>
          <w:szCs w:val="24"/>
        </w:rPr>
        <w:br w:type="page"/>
      </w:r>
    </w:p>
    <w:p w:rsidR="00C74006" w:rsidRPr="00302EC7" w:rsidRDefault="00C74006" w:rsidP="00C74006">
      <w:pPr>
        <w:jc w:val="center"/>
      </w:pPr>
      <w:r w:rsidRPr="00D84892">
        <w:rPr>
          <w:rFonts w:ascii="Times New Roman" w:hAnsi="Times New Roman" w:cs="Times New Roman"/>
          <w:b/>
          <w:bCs/>
          <w:sz w:val="24"/>
          <w:szCs w:val="24"/>
        </w:rPr>
        <w:lastRenderedPageBreak/>
        <w:t>HATÁROZAT-TERVEZET</w:t>
      </w:r>
    </w:p>
    <w:p w:rsidR="00C74006" w:rsidRPr="00D84892" w:rsidRDefault="00C74006" w:rsidP="00C74006">
      <w:pPr>
        <w:spacing w:after="0" w:line="240" w:lineRule="auto"/>
        <w:rPr>
          <w:rFonts w:ascii="Times New Roman" w:hAnsi="Times New Roman" w:cs="Times New Roman"/>
          <w:sz w:val="24"/>
          <w:szCs w:val="24"/>
          <w:u w:val="single"/>
        </w:rPr>
      </w:pPr>
    </w:p>
    <w:p w:rsidR="00C74006" w:rsidRPr="00D84892" w:rsidRDefault="00C74006" w:rsidP="00C74006">
      <w:pPr>
        <w:spacing w:after="0" w:line="240" w:lineRule="auto"/>
        <w:jc w:val="center"/>
        <w:rPr>
          <w:rFonts w:ascii="Times New Roman" w:hAnsi="Times New Roman" w:cs="Times New Roman"/>
          <w:b/>
          <w:bCs/>
          <w:sz w:val="24"/>
          <w:szCs w:val="24"/>
        </w:rPr>
      </w:pPr>
      <w:r w:rsidRPr="00D84892">
        <w:rPr>
          <w:rFonts w:ascii="Times New Roman" w:hAnsi="Times New Roman" w:cs="Times New Roman"/>
          <w:b/>
          <w:bCs/>
          <w:sz w:val="24"/>
          <w:szCs w:val="24"/>
        </w:rPr>
        <w:t>TISZAVASVÁRI VÁROS ÖNKORMÁNYZATA</w:t>
      </w:r>
    </w:p>
    <w:p w:rsidR="00C74006" w:rsidRPr="00D84892" w:rsidRDefault="00C74006" w:rsidP="00C74006">
      <w:pPr>
        <w:spacing w:after="0" w:line="240" w:lineRule="auto"/>
        <w:jc w:val="center"/>
        <w:rPr>
          <w:rFonts w:ascii="Times New Roman" w:hAnsi="Times New Roman" w:cs="Times New Roman"/>
          <w:b/>
          <w:bCs/>
          <w:sz w:val="24"/>
          <w:szCs w:val="24"/>
        </w:rPr>
      </w:pPr>
      <w:r w:rsidRPr="00D84892">
        <w:rPr>
          <w:rFonts w:ascii="Times New Roman" w:hAnsi="Times New Roman" w:cs="Times New Roman"/>
          <w:b/>
          <w:bCs/>
          <w:sz w:val="24"/>
          <w:szCs w:val="24"/>
        </w:rPr>
        <w:t>KÉPVISELŐ TESTÜLETÉNEK</w:t>
      </w:r>
    </w:p>
    <w:p w:rsidR="00C74006" w:rsidRPr="00D84892" w:rsidRDefault="00C74006" w:rsidP="00C74006">
      <w:pPr>
        <w:spacing w:after="0" w:line="240" w:lineRule="auto"/>
        <w:jc w:val="center"/>
        <w:rPr>
          <w:rFonts w:ascii="Times New Roman" w:hAnsi="Times New Roman" w:cs="Times New Roman"/>
          <w:b/>
          <w:bCs/>
          <w:sz w:val="24"/>
          <w:szCs w:val="24"/>
        </w:rPr>
      </w:pPr>
      <w:r w:rsidRPr="00D84892">
        <w:rPr>
          <w:rFonts w:ascii="Times New Roman" w:hAnsi="Times New Roman" w:cs="Times New Roman"/>
          <w:b/>
          <w:bCs/>
          <w:sz w:val="24"/>
          <w:szCs w:val="24"/>
        </w:rPr>
        <w:t>...../2025. (…..) Kt. sz.</w:t>
      </w:r>
    </w:p>
    <w:p w:rsidR="00C74006" w:rsidRPr="00D84892" w:rsidRDefault="00C74006" w:rsidP="00C74006">
      <w:pPr>
        <w:spacing w:after="0" w:line="240" w:lineRule="auto"/>
        <w:jc w:val="center"/>
        <w:rPr>
          <w:rFonts w:ascii="Times New Roman" w:hAnsi="Times New Roman" w:cs="Times New Roman"/>
          <w:b/>
          <w:bCs/>
          <w:sz w:val="24"/>
          <w:szCs w:val="24"/>
        </w:rPr>
      </w:pPr>
      <w:proofErr w:type="gramStart"/>
      <w:r w:rsidRPr="00D84892">
        <w:rPr>
          <w:rFonts w:ascii="Times New Roman" w:hAnsi="Times New Roman" w:cs="Times New Roman"/>
          <w:b/>
          <w:bCs/>
          <w:sz w:val="24"/>
          <w:szCs w:val="24"/>
        </w:rPr>
        <w:t>határozata</w:t>
      </w:r>
      <w:proofErr w:type="gramEnd"/>
    </w:p>
    <w:p w:rsidR="00C74006" w:rsidRPr="009D2CCC" w:rsidRDefault="00C74006" w:rsidP="00C74006">
      <w:pPr>
        <w:spacing w:after="0" w:line="240" w:lineRule="auto"/>
        <w:jc w:val="center"/>
        <w:rPr>
          <w:rFonts w:ascii="Times New Roman" w:eastAsia="Times New Roman" w:hAnsi="Times New Roman" w:cs="Times New Roman"/>
          <w:b/>
          <w:bCs/>
          <w:sz w:val="24"/>
          <w:szCs w:val="24"/>
          <w:lang w:eastAsia="hu-HU"/>
        </w:rPr>
      </w:pPr>
      <w:r w:rsidRPr="009D2CCC">
        <w:rPr>
          <w:rFonts w:ascii="Times New Roman" w:eastAsia="Times New Roman" w:hAnsi="Times New Roman" w:cs="Times New Roman"/>
          <w:b/>
          <w:bCs/>
          <w:sz w:val="24"/>
          <w:szCs w:val="24"/>
          <w:lang w:eastAsia="hu-HU"/>
        </w:rPr>
        <w:t xml:space="preserve">A Tiszavasvári gyepmesteri telep </w:t>
      </w:r>
      <w:r>
        <w:rPr>
          <w:rFonts w:ascii="Times New Roman" w:eastAsia="Times New Roman" w:hAnsi="Times New Roman" w:cs="Times New Roman"/>
          <w:b/>
          <w:bCs/>
          <w:sz w:val="24"/>
          <w:szCs w:val="24"/>
          <w:lang w:eastAsia="hu-HU"/>
        </w:rPr>
        <w:t>szervezeti és működési szabályzata módosításáról</w:t>
      </w:r>
    </w:p>
    <w:p w:rsidR="00C74006" w:rsidRDefault="00C74006" w:rsidP="00C74006">
      <w:pPr>
        <w:rPr>
          <w:b/>
          <w:bCs/>
        </w:rPr>
      </w:pPr>
    </w:p>
    <w:p w:rsidR="00C74006" w:rsidRPr="00F3772B" w:rsidRDefault="00C74006" w:rsidP="00C74006">
      <w:pPr>
        <w:spacing w:after="0" w:line="240" w:lineRule="auto"/>
        <w:jc w:val="both"/>
        <w:rPr>
          <w:rFonts w:ascii="Times New Roman" w:eastAsia="Times New Roman" w:hAnsi="Times New Roman" w:cs="Times New Roman"/>
          <w:b/>
          <w:bCs/>
          <w:sz w:val="24"/>
          <w:szCs w:val="24"/>
          <w:lang w:eastAsia="hu-HU"/>
        </w:rPr>
      </w:pPr>
      <w:r w:rsidRPr="00F3772B">
        <w:rPr>
          <w:rFonts w:ascii="Times New Roman" w:eastAsia="Times New Roman" w:hAnsi="Times New Roman" w:cs="Times New Roman"/>
          <w:color w:val="000000"/>
          <w:sz w:val="24"/>
          <w:szCs w:val="24"/>
          <w:lang w:eastAsia="hu-HU"/>
        </w:rPr>
        <w:t xml:space="preserve">Tiszavasvári Város Önkormányzata Képviselő-testülete </w:t>
      </w:r>
      <w:r w:rsidRPr="00F3772B">
        <w:rPr>
          <w:rFonts w:ascii="Times New Roman" w:eastAsia="Times New Roman" w:hAnsi="Times New Roman" w:cs="Times New Roman"/>
          <w:b/>
          <w:bCs/>
          <w:sz w:val="24"/>
          <w:szCs w:val="24"/>
          <w:lang w:eastAsia="hu-HU"/>
        </w:rPr>
        <w:t xml:space="preserve">a Tiszavasvári gyepmesteri telep </w:t>
      </w:r>
      <w:r>
        <w:rPr>
          <w:rFonts w:ascii="Times New Roman" w:eastAsia="Times New Roman" w:hAnsi="Times New Roman" w:cs="Times New Roman"/>
          <w:b/>
          <w:bCs/>
          <w:sz w:val="24"/>
          <w:szCs w:val="24"/>
          <w:lang w:eastAsia="hu-HU"/>
        </w:rPr>
        <w:t xml:space="preserve">beindításáról </w:t>
      </w:r>
      <w:r w:rsidRPr="00F3772B">
        <w:rPr>
          <w:rFonts w:ascii="Times New Roman" w:eastAsia="Times New Roman" w:hAnsi="Times New Roman" w:cs="Times New Roman"/>
          <w:bCs/>
          <w:color w:val="000000"/>
          <w:sz w:val="24"/>
          <w:szCs w:val="24"/>
          <w:lang w:eastAsia="hu-HU"/>
        </w:rPr>
        <w:t xml:space="preserve">szóló előterjesztéssel kapcsolatban </w:t>
      </w:r>
      <w:r w:rsidRPr="00F3772B">
        <w:rPr>
          <w:rFonts w:ascii="Times New Roman" w:eastAsia="Times New Roman" w:hAnsi="Times New Roman" w:cs="Times New Roman"/>
          <w:color w:val="000000"/>
          <w:sz w:val="24"/>
          <w:szCs w:val="24"/>
          <w:lang w:eastAsia="hu-HU"/>
        </w:rPr>
        <w:t xml:space="preserve">az alábbi határozatot hozza: </w:t>
      </w:r>
    </w:p>
    <w:p w:rsidR="00C74006" w:rsidRDefault="00C74006" w:rsidP="00C74006">
      <w:pPr>
        <w:spacing w:after="0" w:line="240" w:lineRule="auto"/>
        <w:jc w:val="both"/>
        <w:rPr>
          <w:rFonts w:ascii="Times New Roman" w:eastAsia="Times New Roman" w:hAnsi="Times New Roman" w:cs="Times New Roman"/>
          <w:sz w:val="24"/>
          <w:szCs w:val="24"/>
          <w:lang w:eastAsia="hu-HU"/>
        </w:rPr>
      </w:pPr>
    </w:p>
    <w:p w:rsidR="00C74006" w:rsidRPr="005D424F" w:rsidRDefault="00C74006" w:rsidP="00C74006">
      <w:pPr>
        <w:pStyle w:val="Listaszerbekezds"/>
        <w:numPr>
          <w:ilvl w:val="0"/>
          <w:numId w:val="1"/>
        </w:numPr>
        <w:spacing w:after="0" w:line="240" w:lineRule="auto"/>
        <w:contextualSpacing w:val="0"/>
        <w:jc w:val="both"/>
        <w:rPr>
          <w:rFonts w:ascii="Times New Roman" w:hAnsi="Times New Roman" w:cs="Times New Roman"/>
          <w:sz w:val="24"/>
          <w:szCs w:val="24"/>
        </w:rPr>
      </w:pPr>
      <w:r w:rsidRPr="005D424F">
        <w:rPr>
          <w:rFonts w:ascii="Times New Roman" w:hAnsi="Times New Roman" w:cs="Times New Roman"/>
          <w:sz w:val="24"/>
          <w:szCs w:val="24"/>
        </w:rPr>
        <w:t>Elfogadja a Tiszavasvári Gyepmesteri Telep Szervezeti és Működési Szabályzatá</w:t>
      </w:r>
      <w:r>
        <w:rPr>
          <w:rFonts w:ascii="Times New Roman" w:hAnsi="Times New Roman" w:cs="Times New Roman"/>
          <w:sz w:val="24"/>
          <w:szCs w:val="24"/>
        </w:rPr>
        <w:t xml:space="preserve">t a módosítással egységes szerkezetben a </w:t>
      </w:r>
      <w:r w:rsidRPr="005D424F">
        <w:rPr>
          <w:rFonts w:ascii="Times New Roman" w:hAnsi="Times New Roman" w:cs="Times New Roman"/>
          <w:sz w:val="24"/>
          <w:szCs w:val="24"/>
        </w:rPr>
        <w:t>határozat 1. sz. melléklete szerinti tartalommal.</w:t>
      </w:r>
    </w:p>
    <w:p w:rsidR="00C74006" w:rsidRDefault="00C74006" w:rsidP="00C74006">
      <w:pPr>
        <w:rPr>
          <w:b/>
          <w:bCs/>
        </w:rPr>
      </w:pPr>
    </w:p>
    <w:p w:rsidR="00C74006" w:rsidRPr="00792ACF" w:rsidRDefault="00C74006" w:rsidP="00C74006">
      <w:pPr>
        <w:rPr>
          <w:rFonts w:ascii="Times New Roman" w:hAnsi="Times New Roman" w:cs="Times New Roman"/>
          <w:b/>
          <w:bCs/>
          <w:sz w:val="24"/>
          <w:szCs w:val="24"/>
        </w:rPr>
      </w:pPr>
      <w:r w:rsidRPr="00792ACF">
        <w:rPr>
          <w:rFonts w:ascii="Times New Roman" w:hAnsi="Times New Roman" w:cs="Times New Roman"/>
          <w:b/>
          <w:bCs/>
          <w:sz w:val="24"/>
          <w:szCs w:val="24"/>
        </w:rPr>
        <w:t xml:space="preserve">Határidő: </w:t>
      </w:r>
      <w:proofErr w:type="gramStart"/>
      <w:r w:rsidRPr="00792ACF">
        <w:rPr>
          <w:rFonts w:ascii="Times New Roman" w:hAnsi="Times New Roman" w:cs="Times New Roman"/>
          <w:bCs/>
          <w:sz w:val="24"/>
          <w:szCs w:val="24"/>
        </w:rPr>
        <w:t>azonnal</w:t>
      </w:r>
      <w:r w:rsidRPr="00792ACF">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792ACF">
        <w:rPr>
          <w:rFonts w:ascii="Times New Roman" w:hAnsi="Times New Roman" w:cs="Times New Roman"/>
          <w:b/>
          <w:bCs/>
          <w:sz w:val="24"/>
          <w:szCs w:val="24"/>
        </w:rPr>
        <w:t>Felelős</w:t>
      </w:r>
      <w:proofErr w:type="gramEnd"/>
      <w:r w:rsidRPr="00792ACF">
        <w:rPr>
          <w:rFonts w:ascii="Times New Roman" w:hAnsi="Times New Roman" w:cs="Times New Roman"/>
          <w:b/>
          <w:bCs/>
          <w:sz w:val="24"/>
          <w:szCs w:val="24"/>
        </w:rPr>
        <w:t>:</w:t>
      </w:r>
      <w:r>
        <w:rPr>
          <w:rFonts w:ascii="Times New Roman" w:hAnsi="Times New Roman" w:cs="Times New Roman"/>
          <w:b/>
          <w:bCs/>
          <w:sz w:val="24"/>
          <w:szCs w:val="24"/>
        </w:rPr>
        <w:t xml:space="preserve"> </w:t>
      </w:r>
      <w:r w:rsidRPr="00251F41">
        <w:rPr>
          <w:rFonts w:ascii="Times New Roman" w:hAnsi="Times New Roman" w:cs="Times New Roman"/>
          <w:bCs/>
          <w:sz w:val="24"/>
          <w:szCs w:val="24"/>
        </w:rPr>
        <w:t>Dr. Kovács János jegyző</w:t>
      </w:r>
    </w:p>
    <w:p w:rsidR="00C74006" w:rsidRDefault="00C74006" w:rsidP="00C74006">
      <w:r>
        <w:br w:type="page"/>
      </w:r>
    </w:p>
    <w:p w:rsidR="009C676F" w:rsidRPr="008D61DA" w:rsidRDefault="009C676F" w:rsidP="009C676F">
      <w:pPr>
        <w:jc w:val="right"/>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lastRenderedPageBreak/>
        <w:t>…./2025. (X</w:t>
      </w:r>
      <w:r w:rsidR="004A2BD9">
        <w:rPr>
          <w:rFonts w:ascii="Times New Roman" w:eastAsia="Times New Roman" w:hAnsi="Times New Roman" w:cs="Times New Roman"/>
          <w:b/>
          <w:color w:val="000000"/>
          <w:sz w:val="24"/>
          <w:szCs w:val="24"/>
          <w:lang w:eastAsia="hu-HU"/>
        </w:rPr>
        <w:t>I</w:t>
      </w:r>
      <w:r>
        <w:rPr>
          <w:rFonts w:ascii="Times New Roman" w:eastAsia="Times New Roman" w:hAnsi="Times New Roman" w:cs="Times New Roman"/>
          <w:b/>
          <w:color w:val="000000"/>
          <w:sz w:val="24"/>
          <w:szCs w:val="24"/>
          <w:lang w:eastAsia="hu-HU"/>
        </w:rPr>
        <w:t>.</w:t>
      </w:r>
      <w:r w:rsidR="004A2BD9">
        <w:rPr>
          <w:rFonts w:ascii="Times New Roman" w:eastAsia="Times New Roman" w:hAnsi="Times New Roman" w:cs="Times New Roman"/>
          <w:b/>
          <w:color w:val="000000"/>
          <w:sz w:val="24"/>
          <w:szCs w:val="24"/>
          <w:lang w:eastAsia="hu-HU"/>
        </w:rPr>
        <w:t>27</w:t>
      </w:r>
      <w:r>
        <w:rPr>
          <w:rFonts w:ascii="Times New Roman" w:eastAsia="Times New Roman" w:hAnsi="Times New Roman" w:cs="Times New Roman"/>
          <w:b/>
          <w:color w:val="000000"/>
          <w:sz w:val="24"/>
          <w:szCs w:val="24"/>
          <w:lang w:eastAsia="hu-HU"/>
        </w:rPr>
        <w:t>.) Kt. számú határozat 1</w:t>
      </w:r>
      <w:r w:rsidRPr="008D61DA">
        <w:rPr>
          <w:rFonts w:ascii="Times New Roman" w:eastAsia="Times New Roman" w:hAnsi="Times New Roman" w:cs="Times New Roman"/>
          <w:b/>
          <w:color w:val="000000"/>
          <w:sz w:val="24"/>
          <w:szCs w:val="24"/>
          <w:lang w:eastAsia="hu-HU"/>
        </w:rPr>
        <w:t>. sz. melléklete</w:t>
      </w:r>
    </w:p>
    <w:p w:rsidR="009C676F" w:rsidRPr="008D61DA" w:rsidRDefault="009C676F" w:rsidP="009C676F">
      <w:pPr>
        <w:spacing w:after="0" w:line="240" w:lineRule="auto"/>
        <w:jc w:val="both"/>
        <w:rPr>
          <w:rFonts w:ascii="Times New Roman" w:eastAsia="Times New Roman" w:hAnsi="Times New Roman" w:cs="Times New Roman"/>
          <w:b/>
          <w:color w:val="000000"/>
          <w:sz w:val="24"/>
          <w:szCs w:val="24"/>
          <w:lang w:eastAsia="hu-HU"/>
        </w:rPr>
      </w:pPr>
    </w:p>
    <w:p w:rsidR="009C676F" w:rsidRPr="008D61DA" w:rsidRDefault="009C676F" w:rsidP="009C676F">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Gyepmesteri Telep</w:t>
      </w:r>
    </w:p>
    <w:p w:rsidR="009C676F" w:rsidRPr="008D61DA" w:rsidRDefault="009C676F" w:rsidP="009C676F">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Szervezeti és Működési Szabályzata</w:t>
      </w:r>
    </w:p>
    <w:p w:rsidR="009C676F" w:rsidRPr="008D61DA" w:rsidRDefault="009C676F" w:rsidP="009C676F">
      <w:pPr>
        <w:spacing w:after="0" w:line="240" w:lineRule="auto"/>
        <w:rPr>
          <w:rFonts w:ascii="Times New Roman" w:hAnsi="Times New Roman" w:cs="Times New Roman"/>
          <w:b/>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 xml:space="preserve">A Telep főbb adatai (cím, elérhetőség honlap, személyzet, nyitvatartási idő, ügyfélfogadás) </w:t>
      </w:r>
    </w:p>
    <w:p w:rsidR="009C676F" w:rsidRPr="008D61DA" w:rsidRDefault="009C676F" w:rsidP="009C676F">
      <w:pPr>
        <w:pStyle w:val="Listaszerbekezds"/>
        <w:numPr>
          <w:ilvl w:val="0"/>
          <w:numId w:val="5"/>
        </w:numPr>
        <w:spacing w:after="0" w:line="240" w:lineRule="auto"/>
        <w:jc w:val="both"/>
        <w:rPr>
          <w:rFonts w:ascii="Times New Roman" w:hAnsi="Times New Roman" w:cs="Times New Roman"/>
          <w:sz w:val="24"/>
          <w:szCs w:val="24"/>
        </w:rPr>
      </w:pPr>
      <w:r w:rsidRPr="008D61DA">
        <w:rPr>
          <w:rFonts w:ascii="Times New Roman" w:hAnsi="Times New Roman" w:cs="Times New Roman"/>
          <w:sz w:val="24"/>
          <w:szCs w:val="24"/>
        </w:rPr>
        <w:t xml:space="preserve">A telep üzemeltetője: </w:t>
      </w:r>
      <w:r>
        <w:rPr>
          <w:rFonts w:ascii="Times New Roman" w:hAnsi="Times New Roman" w:cs="Times New Roman"/>
          <w:sz w:val="24"/>
          <w:szCs w:val="24"/>
        </w:rPr>
        <w:t>Tiszavasvári Polgármesteri Hivatal</w:t>
      </w:r>
      <w:r w:rsidRPr="008D61DA">
        <w:rPr>
          <w:rFonts w:ascii="Times New Roman" w:hAnsi="Times New Roman" w:cs="Times New Roman"/>
          <w:sz w:val="24"/>
          <w:szCs w:val="24"/>
        </w:rPr>
        <w:t xml:space="preserve">, Székhelye: 4440 Tiszavasvári, </w:t>
      </w:r>
      <w:r>
        <w:rPr>
          <w:rFonts w:ascii="Times New Roman" w:hAnsi="Times New Roman" w:cs="Times New Roman"/>
          <w:sz w:val="24"/>
          <w:szCs w:val="24"/>
        </w:rPr>
        <w:t xml:space="preserve">Városháza tér 4. </w:t>
      </w:r>
    </w:p>
    <w:p w:rsidR="009C676F" w:rsidRPr="008D61DA" w:rsidRDefault="009C676F" w:rsidP="009C676F">
      <w:pPr>
        <w:pStyle w:val="Listaszerbekezds"/>
        <w:numPr>
          <w:ilvl w:val="0"/>
          <w:numId w:val="5"/>
        </w:numPr>
        <w:spacing w:after="0" w:line="240" w:lineRule="auto"/>
        <w:jc w:val="both"/>
        <w:rPr>
          <w:rFonts w:ascii="Times New Roman" w:hAnsi="Times New Roman" w:cs="Times New Roman"/>
          <w:sz w:val="24"/>
          <w:szCs w:val="24"/>
        </w:rPr>
      </w:pPr>
      <w:r w:rsidRPr="008D61DA">
        <w:rPr>
          <w:rFonts w:ascii="Times New Roman" w:hAnsi="Times New Roman" w:cs="Times New Roman"/>
          <w:sz w:val="24"/>
          <w:szCs w:val="24"/>
        </w:rPr>
        <w:t>Elérhetőségek</w:t>
      </w:r>
    </w:p>
    <w:p w:rsidR="009C676F" w:rsidRPr="008D61DA" w:rsidRDefault="009C676F" w:rsidP="009C676F">
      <w:pPr>
        <w:pStyle w:val="Listaszerbekezds"/>
        <w:spacing w:after="0" w:line="240" w:lineRule="auto"/>
        <w:ind w:left="1440"/>
        <w:jc w:val="both"/>
        <w:rPr>
          <w:rFonts w:ascii="Times New Roman" w:hAnsi="Times New Roman" w:cs="Times New Roman"/>
          <w:sz w:val="24"/>
          <w:szCs w:val="24"/>
        </w:rPr>
      </w:pPr>
      <w:r w:rsidRPr="008D61DA">
        <w:rPr>
          <w:rFonts w:ascii="Times New Roman" w:hAnsi="Times New Roman" w:cs="Times New Roman"/>
          <w:sz w:val="24"/>
          <w:szCs w:val="24"/>
        </w:rPr>
        <w:t>2.1</w:t>
      </w:r>
      <w:r w:rsidRPr="008D61DA">
        <w:rPr>
          <w:rFonts w:ascii="Times New Roman" w:hAnsi="Times New Roman" w:cs="Times New Roman"/>
          <w:sz w:val="24"/>
          <w:szCs w:val="24"/>
        </w:rPr>
        <w:tab/>
        <w:t xml:space="preserve">cím: 4440 Tiszavasvári, Sopron u. 046/1 hrsz. </w:t>
      </w:r>
    </w:p>
    <w:p w:rsidR="009C676F" w:rsidRPr="008D61DA" w:rsidRDefault="009C676F" w:rsidP="009C676F">
      <w:pPr>
        <w:pStyle w:val="Listaszerbekezds"/>
        <w:spacing w:after="0" w:line="240" w:lineRule="auto"/>
        <w:ind w:left="1440"/>
        <w:jc w:val="both"/>
        <w:rPr>
          <w:rFonts w:ascii="Times New Roman" w:hAnsi="Times New Roman" w:cs="Times New Roman"/>
          <w:sz w:val="24"/>
          <w:szCs w:val="24"/>
        </w:rPr>
      </w:pPr>
      <w:r w:rsidRPr="008D61DA">
        <w:rPr>
          <w:rFonts w:ascii="Times New Roman" w:hAnsi="Times New Roman" w:cs="Times New Roman"/>
          <w:sz w:val="24"/>
          <w:szCs w:val="24"/>
        </w:rPr>
        <w:t>2.2.</w:t>
      </w:r>
      <w:r w:rsidRPr="008D61DA">
        <w:rPr>
          <w:rFonts w:ascii="Times New Roman" w:hAnsi="Times New Roman" w:cs="Times New Roman"/>
          <w:sz w:val="24"/>
          <w:szCs w:val="24"/>
        </w:rPr>
        <w:tab/>
        <w:t xml:space="preserve">honlap: </w:t>
      </w:r>
      <w:hyperlink r:id="rId8" w:history="1">
        <w:r w:rsidRPr="00306095">
          <w:rPr>
            <w:rStyle w:val="Hiperhivatkozs"/>
            <w:rFonts w:ascii="Times New Roman" w:hAnsi="Times New Roman" w:cs="Times New Roman"/>
            <w:sz w:val="24"/>
            <w:szCs w:val="24"/>
          </w:rPr>
          <w:t>www.tiszavasvari.hu</w:t>
        </w:r>
      </w:hyperlink>
    </w:p>
    <w:p w:rsidR="009C676F" w:rsidRPr="008D61DA" w:rsidRDefault="009C676F" w:rsidP="009C676F">
      <w:pPr>
        <w:spacing w:after="0" w:line="240" w:lineRule="auto"/>
        <w:ind w:left="1410"/>
        <w:contextualSpacing/>
        <w:jc w:val="both"/>
        <w:rPr>
          <w:rFonts w:ascii="Times New Roman" w:eastAsia="Times New Roman" w:hAnsi="Times New Roman" w:cs="Times New Roman"/>
          <w:sz w:val="24"/>
          <w:szCs w:val="24"/>
          <w:lang w:eastAsia="hu-HU"/>
        </w:rPr>
      </w:pPr>
      <w:r w:rsidRPr="008D61DA">
        <w:rPr>
          <w:rFonts w:ascii="Times New Roman" w:eastAsia="Times New Roman" w:hAnsi="Times New Roman" w:cs="Times New Roman"/>
          <w:sz w:val="24"/>
          <w:szCs w:val="24"/>
          <w:lang w:eastAsia="hu-HU"/>
        </w:rPr>
        <w:t>2.3.</w:t>
      </w:r>
      <w:r w:rsidRPr="008D61DA">
        <w:rPr>
          <w:rFonts w:ascii="Times New Roman" w:eastAsia="Times New Roman" w:hAnsi="Times New Roman" w:cs="Times New Roman"/>
          <w:sz w:val="24"/>
          <w:szCs w:val="24"/>
          <w:lang w:eastAsia="hu-HU"/>
        </w:rPr>
        <w:tab/>
      </w:r>
      <w:r w:rsidRPr="00820C22">
        <w:rPr>
          <w:rFonts w:ascii="Times New Roman" w:eastAsia="Times New Roman" w:hAnsi="Times New Roman" w:cs="Times New Roman"/>
          <w:sz w:val="24"/>
          <w:szCs w:val="24"/>
          <w:lang w:eastAsia="hu-HU"/>
        </w:rPr>
        <w:t>telefon:</w:t>
      </w:r>
      <w:r>
        <w:rPr>
          <w:rFonts w:ascii="Times New Roman" w:eastAsia="Times New Roman" w:hAnsi="Times New Roman" w:cs="Times New Roman"/>
          <w:sz w:val="24"/>
          <w:szCs w:val="24"/>
          <w:lang w:eastAsia="hu-HU"/>
        </w:rPr>
        <w:t xml:space="preserve"> +3630 111 1715</w:t>
      </w:r>
      <w:r w:rsidRPr="008D61DA">
        <w:rPr>
          <w:rFonts w:ascii="Times New Roman" w:eastAsia="Times New Roman" w:hAnsi="Times New Roman" w:cs="Times New Roman"/>
          <w:sz w:val="24"/>
          <w:szCs w:val="24"/>
          <w:lang w:eastAsia="hu-HU"/>
        </w:rPr>
        <w:t xml:space="preserve"> </w:t>
      </w:r>
    </w:p>
    <w:p w:rsidR="009C676F" w:rsidRPr="008D61DA" w:rsidRDefault="009C676F" w:rsidP="009C676F">
      <w:pPr>
        <w:spacing w:after="0" w:line="240" w:lineRule="auto"/>
        <w:ind w:left="1410"/>
        <w:contextualSpacing/>
        <w:jc w:val="both"/>
        <w:rPr>
          <w:rFonts w:ascii="Times New Roman" w:eastAsia="Times New Roman" w:hAnsi="Times New Roman" w:cs="Times New Roman"/>
          <w:sz w:val="24"/>
          <w:szCs w:val="24"/>
          <w:lang w:eastAsia="hu-HU"/>
        </w:rPr>
      </w:pPr>
      <w:r w:rsidRPr="008D61DA">
        <w:rPr>
          <w:rFonts w:ascii="Times New Roman" w:eastAsia="Times New Roman" w:hAnsi="Times New Roman" w:cs="Times New Roman"/>
          <w:sz w:val="24"/>
          <w:szCs w:val="24"/>
          <w:lang w:eastAsia="hu-HU"/>
        </w:rPr>
        <w:t>2.4.</w:t>
      </w:r>
      <w:r w:rsidRPr="008D61DA">
        <w:rPr>
          <w:rFonts w:ascii="Times New Roman" w:eastAsia="Times New Roman" w:hAnsi="Times New Roman" w:cs="Times New Roman"/>
          <w:sz w:val="24"/>
          <w:szCs w:val="24"/>
          <w:lang w:eastAsia="hu-HU"/>
        </w:rPr>
        <w:tab/>
        <w:t xml:space="preserve">email: </w:t>
      </w:r>
      <w:hyperlink r:id="rId9" w:history="1">
        <w:r w:rsidRPr="00306095">
          <w:rPr>
            <w:rStyle w:val="Hiperhivatkozs"/>
            <w:rFonts w:ascii="Times New Roman" w:eastAsia="Times New Roman" w:hAnsi="Times New Roman" w:cs="Times New Roman"/>
            <w:sz w:val="24"/>
            <w:szCs w:val="24"/>
            <w:lang w:eastAsia="hu-HU"/>
          </w:rPr>
          <w:t>tvonkph@tiszavasvari.hu</w:t>
        </w:r>
      </w:hyperlink>
    </w:p>
    <w:p w:rsidR="009C676F" w:rsidRPr="008D61DA" w:rsidRDefault="009C676F" w:rsidP="009C676F">
      <w:pPr>
        <w:spacing w:after="0" w:line="240" w:lineRule="auto"/>
        <w:ind w:left="1410"/>
        <w:contextualSpacing/>
        <w:jc w:val="both"/>
        <w:rPr>
          <w:rFonts w:ascii="Times New Roman" w:eastAsia="Times New Roman" w:hAnsi="Times New Roman" w:cs="Times New Roman"/>
          <w:sz w:val="24"/>
          <w:szCs w:val="24"/>
          <w:lang w:eastAsia="hu-HU"/>
        </w:rPr>
      </w:pPr>
      <w:r w:rsidRPr="008D61DA">
        <w:rPr>
          <w:rFonts w:ascii="Times New Roman" w:eastAsia="Times New Roman" w:hAnsi="Times New Roman" w:cs="Times New Roman"/>
          <w:sz w:val="24"/>
          <w:szCs w:val="24"/>
          <w:lang w:eastAsia="hu-HU"/>
        </w:rPr>
        <w:t>2.5.</w:t>
      </w:r>
      <w:r w:rsidRPr="008D61DA">
        <w:rPr>
          <w:rFonts w:ascii="Times New Roman" w:eastAsia="Times New Roman" w:hAnsi="Times New Roman" w:cs="Times New Roman"/>
          <w:sz w:val="24"/>
          <w:szCs w:val="24"/>
          <w:lang w:eastAsia="hu-HU"/>
        </w:rPr>
        <w:tab/>
        <w:t xml:space="preserve">személyzet: 3 fő (1 fő </w:t>
      </w:r>
      <w:proofErr w:type="spellStart"/>
      <w:r w:rsidRPr="008D61DA">
        <w:rPr>
          <w:rFonts w:ascii="Times New Roman" w:eastAsia="Times New Roman" w:hAnsi="Times New Roman" w:cs="Times New Roman"/>
          <w:sz w:val="24"/>
          <w:szCs w:val="24"/>
          <w:lang w:eastAsia="hu-HU"/>
        </w:rPr>
        <w:t>ebrendész</w:t>
      </w:r>
      <w:proofErr w:type="spellEnd"/>
      <w:r w:rsidRPr="008D61DA">
        <w:rPr>
          <w:rFonts w:ascii="Times New Roman" w:eastAsia="Times New Roman" w:hAnsi="Times New Roman" w:cs="Times New Roman"/>
          <w:sz w:val="24"/>
          <w:szCs w:val="24"/>
          <w:lang w:eastAsia="hu-HU"/>
        </w:rPr>
        <w:t>, 1 fő állatgondozó, 1 fő adminisztrátor)</w:t>
      </w:r>
    </w:p>
    <w:p w:rsidR="009C676F" w:rsidRPr="008D61DA" w:rsidRDefault="009C676F" w:rsidP="009C676F">
      <w:pPr>
        <w:spacing w:after="0" w:line="240" w:lineRule="auto"/>
        <w:ind w:left="1410"/>
        <w:contextualSpacing/>
        <w:jc w:val="both"/>
        <w:rPr>
          <w:rFonts w:ascii="Times New Roman" w:eastAsia="Times New Roman" w:hAnsi="Times New Roman" w:cs="Times New Roman"/>
          <w:sz w:val="24"/>
          <w:szCs w:val="24"/>
          <w:lang w:eastAsia="hu-HU"/>
        </w:rPr>
      </w:pPr>
      <w:r w:rsidRPr="008D61DA">
        <w:rPr>
          <w:rFonts w:ascii="Times New Roman" w:eastAsia="Times New Roman" w:hAnsi="Times New Roman" w:cs="Times New Roman"/>
          <w:sz w:val="24"/>
          <w:szCs w:val="24"/>
          <w:lang w:eastAsia="hu-HU"/>
        </w:rPr>
        <w:t xml:space="preserve">A </w:t>
      </w:r>
      <w:proofErr w:type="gramStart"/>
      <w:r w:rsidRPr="008D61DA">
        <w:rPr>
          <w:rFonts w:ascii="Times New Roman" w:eastAsia="Times New Roman" w:hAnsi="Times New Roman" w:cs="Times New Roman"/>
          <w:sz w:val="24"/>
          <w:szCs w:val="24"/>
          <w:lang w:eastAsia="hu-HU"/>
        </w:rPr>
        <w:t>telep felelős</w:t>
      </w:r>
      <w:proofErr w:type="gramEnd"/>
      <w:r w:rsidRPr="008D61DA">
        <w:rPr>
          <w:rFonts w:ascii="Times New Roman" w:eastAsia="Times New Roman" w:hAnsi="Times New Roman" w:cs="Times New Roman"/>
          <w:sz w:val="24"/>
          <w:szCs w:val="24"/>
          <w:lang w:eastAsia="hu-HU"/>
        </w:rPr>
        <w:t xml:space="preserve"> irányítója </w:t>
      </w:r>
      <w:r>
        <w:rPr>
          <w:rFonts w:ascii="Times New Roman" w:eastAsia="Times New Roman" w:hAnsi="Times New Roman" w:cs="Times New Roman"/>
          <w:sz w:val="24"/>
          <w:szCs w:val="24"/>
          <w:lang w:eastAsia="hu-HU"/>
        </w:rPr>
        <w:t>Tiszavasvári Város Jegyzője</w:t>
      </w:r>
    </w:p>
    <w:p w:rsidR="009C676F" w:rsidRPr="008D61DA" w:rsidRDefault="009C676F" w:rsidP="009C676F">
      <w:pPr>
        <w:spacing w:after="0" w:line="240" w:lineRule="auto"/>
        <w:ind w:left="1410"/>
        <w:contextualSpacing/>
        <w:jc w:val="both"/>
        <w:rPr>
          <w:rFonts w:ascii="Times New Roman" w:eastAsia="Times New Roman" w:hAnsi="Times New Roman" w:cs="Times New Roman"/>
          <w:sz w:val="24"/>
          <w:szCs w:val="24"/>
          <w:lang w:eastAsia="hu-HU"/>
        </w:rPr>
      </w:pPr>
      <w:r w:rsidRPr="008D61DA">
        <w:rPr>
          <w:rFonts w:ascii="Times New Roman" w:eastAsia="Times New Roman" w:hAnsi="Times New Roman" w:cs="Times New Roman"/>
          <w:sz w:val="24"/>
          <w:szCs w:val="24"/>
          <w:lang w:eastAsia="hu-HU"/>
        </w:rPr>
        <w:t>2.6.</w:t>
      </w:r>
      <w:r w:rsidRPr="008D61DA">
        <w:rPr>
          <w:rFonts w:ascii="Times New Roman" w:eastAsia="Times New Roman" w:hAnsi="Times New Roman" w:cs="Times New Roman"/>
          <w:sz w:val="24"/>
          <w:szCs w:val="24"/>
          <w:lang w:eastAsia="hu-HU"/>
        </w:rPr>
        <w:tab/>
        <w:t>nyitvatartási idő: hétköznap 8</w:t>
      </w:r>
      <w:r>
        <w:rPr>
          <w:rFonts w:ascii="Times New Roman" w:eastAsia="Times New Roman" w:hAnsi="Times New Roman" w:cs="Times New Roman"/>
          <w:sz w:val="24"/>
          <w:szCs w:val="24"/>
          <w:lang w:eastAsia="hu-HU"/>
        </w:rPr>
        <w:t>:00</w:t>
      </w:r>
      <w:r w:rsidRPr="008D61DA">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0:00</w:t>
      </w:r>
    </w:p>
    <w:p w:rsidR="009C676F" w:rsidRPr="008D61DA" w:rsidRDefault="009C676F" w:rsidP="009C676F">
      <w:pPr>
        <w:spacing w:after="0" w:line="240" w:lineRule="auto"/>
        <w:ind w:left="1410"/>
        <w:contextualSpacing/>
        <w:jc w:val="both"/>
        <w:rPr>
          <w:rFonts w:ascii="Times New Roman" w:eastAsia="Times New Roman" w:hAnsi="Times New Roman" w:cs="Times New Roman"/>
          <w:sz w:val="24"/>
          <w:szCs w:val="24"/>
          <w:lang w:eastAsia="hu-HU"/>
        </w:rPr>
      </w:pPr>
      <w:proofErr w:type="gramStart"/>
      <w:r w:rsidRPr="008D61DA">
        <w:rPr>
          <w:rFonts w:ascii="Times New Roman" w:eastAsia="Times New Roman" w:hAnsi="Times New Roman" w:cs="Times New Roman"/>
          <w:sz w:val="24"/>
          <w:szCs w:val="24"/>
          <w:lang w:eastAsia="hu-HU"/>
        </w:rPr>
        <w:t>munkaszüneti</w:t>
      </w:r>
      <w:proofErr w:type="gramEnd"/>
      <w:r w:rsidRPr="008D61DA">
        <w:rPr>
          <w:rFonts w:ascii="Times New Roman" w:eastAsia="Times New Roman" w:hAnsi="Times New Roman" w:cs="Times New Roman"/>
          <w:sz w:val="24"/>
          <w:szCs w:val="24"/>
          <w:lang w:eastAsia="hu-HU"/>
        </w:rPr>
        <w:t xml:space="preserve"> napokon és ünnepnapokon a telep zárva tart</w:t>
      </w:r>
    </w:p>
    <w:p w:rsidR="009C676F" w:rsidRPr="008D61DA" w:rsidRDefault="009C676F" w:rsidP="009C676F">
      <w:pPr>
        <w:spacing w:after="0" w:line="240" w:lineRule="auto"/>
        <w:ind w:left="1410"/>
        <w:contextualSpacing/>
        <w:jc w:val="both"/>
        <w:rPr>
          <w:rFonts w:ascii="Times New Roman" w:hAnsi="Times New Roman" w:cs="Times New Roman"/>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 telepen elhelyezhető egyedszám, az elhelyezés módja állatfajonkénti bontásban</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 xml:space="preserve">A telepen 13 db kutya számára biztosított a férőhely. </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A kutyák elhelyezése módja: egyedi kennelekben</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 xml:space="preserve">A Telep Tiszavasvári közigazgatási területéről fogad kutyákat. </w:t>
      </w:r>
    </w:p>
    <w:p w:rsidR="009C676F" w:rsidRPr="008D61DA" w:rsidRDefault="009C676F" w:rsidP="009C676F">
      <w:pPr>
        <w:pStyle w:val="Listaszerbekezds"/>
        <w:spacing w:after="0" w:line="240" w:lineRule="auto"/>
        <w:ind w:left="1080"/>
        <w:jc w:val="both"/>
        <w:rPr>
          <w:rFonts w:ascii="Times New Roman" w:hAnsi="Times New Roman" w:cs="Times New Roman"/>
          <w:b/>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Az állatok befogásának módja, eszközei</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shd w:val="clear" w:color="auto" w:fill="FFFFFF"/>
        </w:rPr>
      </w:pPr>
      <w:r w:rsidRPr="008D61DA">
        <w:rPr>
          <w:rFonts w:ascii="Times New Roman" w:hAnsi="Times New Roman" w:cs="Times New Roman"/>
          <w:sz w:val="24"/>
          <w:szCs w:val="24"/>
          <w:shd w:val="clear" w:color="auto" w:fill="FFFFFF"/>
        </w:rPr>
        <w:t xml:space="preserve">A kóbor állatok befogását az </w:t>
      </w:r>
      <w:proofErr w:type="spellStart"/>
      <w:r w:rsidRPr="008D61DA">
        <w:rPr>
          <w:rFonts w:ascii="Times New Roman" w:hAnsi="Times New Roman" w:cs="Times New Roman"/>
          <w:sz w:val="24"/>
          <w:szCs w:val="24"/>
          <w:shd w:val="clear" w:color="auto" w:fill="FFFFFF"/>
        </w:rPr>
        <w:t>ebrendész</w:t>
      </w:r>
      <w:proofErr w:type="spellEnd"/>
      <w:r w:rsidRPr="008D61DA">
        <w:rPr>
          <w:rFonts w:ascii="Times New Roman" w:hAnsi="Times New Roman" w:cs="Times New Roman"/>
          <w:sz w:val="24"/>
          <w:szCs w:val="24"/>
          <w:shd w:val="clear" w:color="auto" w:fill="FFFFFF"/>
        </w:rPr>
        <w:t xml:space="preserve"> az állatok lehető legnagyobb kíméletével hajtja végre fojtásmentes befogó bottal.</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 xml:space="preserve">A befogás és a tetemek begyűjtése az </w:t>
      </w:r>
      <w:proofErr w:type="spellStart"/>
      <w:r w:rsidRPr="008D61DA">
        <w:rPr>
          <w:rFonts w:ascii="Times New Roman" w:hAnsi="Times New Roman" w:cs="Times New Roman"/>
          <w:sz w:val="24"/>
          <w:szCs w:val="24"/>
        </w:rPr>
        <w:t>ebrendész</w:t>
      </w:r>
      <w:proofErr w:type="spellEnd"/>
      <w:r w:rsidRPr="008D61DA">
        <w:rPr>
          <w:rFonts w:ascii="Times New Roman" w:hAnsi="Times New Roman" w:cs="Times New Roman"/>
          <w:sz w:val="24"/>
          <w:szCs w:val="24"/>
        </w:rPr>
        <w:t xml:space="preserve"> saját észlelése, valamint bejelentés alapján történhet. </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Az állatok telepre történő beléptetési és kiléptetési rendje (adatfelvétel, állatorvosi vizsgálat, a beteg állatok elkülönítésének módja)</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w:t>
      </w:r>
      <w:r w:rsidRPr="008D61DA">
        <w:rPr>
          <w:rFonts w:ascii="Times New Roman" w:hAnsi="Times New Roman" w:cs="Times New Roman"/>
          <w:color w:val="000000"/>
          <w:sz w:val="24"/>
          <w:szCs w:val="24"/>
        </w:rPr>
        <w:tab/>
        <w:t xml:space="preserve">A telepre csak az </w:t>
      </w:r>
      <w:proofErr w:type="spellStart"/>
      <w:r w:rsidRPr="008D61DA">
        <w:rPr>
          <w:rFonts w:ascii="Times New Roman" w:hAnsi="Times New Roman" w:cs="Times New Roman"/>
          <w:color w:val="000000"/>
          <w:sz w:val="24"/>
          <w:szCs w:val="24"/>
        </w:rPr>
        <w:t>ebrendész</w:t>
      </w:r>
      <w:proofErr w:type="spellEnd"/>
      <w:r w:rsidRPr="008D61DA">
        <w:rPr>
          <w:rFonts w:ascii="Times New Roman" w:hAnsi="Times New Roman" w:cs="Times New Roman"/>
          <w:color w:val="000000"/>
          <w:sz w:val="24"/>
          <w:szCs w:val="24"/>
        </w:rPr>
        <w:t xml:space="preserve"> által befogott állat kerülhet. </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2.</w:t>
      </w:r>
      <w:r w:rsidRPr="008D61DA">
        <w:rPr>
          <w:rFonts w:ascii="Times New Roman" w:hAnsi="Times New Roman" w:cs="Times New Roman"/>
          <w:color w:val="000000"/>
          <w:sz w:val="24"/>
          <w:szCs w:val="24"/>
        </w:rPr>
        <w:tab/>
        <w:t>A telepre bekerült állatokat az állatorvossal meg kell vizsgáltatni, a szükséges és indokolt a szükséges gyógykezeléseket vele elvégeztetni.</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3.</w:t>
      </w:r>
      <w:r w:rsidRPr="008D61DA">
        <w:rPr>
          <w:rFonts w:ascii="Times New Roman" w:hAnsi="Times New Roman" w:cs="Times New Roman"/>
          <w:color w:val="000000"/>
          <w:sz w:val="24"/>
          <w:szCs w:val="24"/>
        </w:rPr>
        <w:tab/>
        <w:t xml:space="preserve">Ismeretlen előéletű állat csak 14 napos megfigyelés kedvező eredményének megállapítása, valamint a szükséges védőoltások elvégzése, valamint az állatot azonosító elektronikus </w:t>
      </w:r>
      <w:proofErr w:type="spellStart"/>
      <w:r w:rsidRPr="008D61DA">
        <w:rPr>
          <w:rFonts w:ascii="Times New Roman" w:hAnsi="Times New Roman" w:cs="Times New Roman"/>
          <w:color w:val="000000"/>
          <w:sz w:val="24"/>
          <w:szCs w:val="24"/>
        </w:rPr>
        <w:t>transzponderrel</w:t>
      </w:r>
      <w:proofErr w:type="spellEnd"/>
      <w:r w:rsidRPr="008D61DA">
        <w:rPr>
          <w:rFonts w:ascii="Times New Roman" w:hAnsi="Times New Roman" w:cs="Times New Roman"/>
          <w:color w:val="000000"/>
          <w:sz w:val="24"/>
          <w:szCs w:val="24"/>
        </w:rPr>
        <w:t xml:space="preserve"> (bőr alá ültetett mikrochip) történő megjelölése után adható ki.</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4.</w:t>
      </w:r>
      <w:r w:rsidRPr="008D61DA">
        <w:rPr>
          <w:rFonts w:ascii="Times New Roman" w:hAnsi="Times New Roman" w:cs="Times New Roman"/>
          <w:color w:val="000000"/>
          <w:sz w:val="24"/>
          <w:szCs w:val="24"/>
        </w:rPr>
        <w:tab/>
        <w:t xml:space="preserve">Az állatok kiadása előtt az </w:t>
      </w:r>
      <w:proofErr w:type="spellStart"/>
      <w:r w:rsidRPr="008D61DA">
        <w:rPr>
          <w:rFonts w:ascii="Times New Roman" w:hAnsi="Times New Roman" w:cs="Times New Roman"/>
          <w:color w:val="000000"/>
          <w:sz w:val="24"/>
          <w:szCs w:val="24"/>
        </w:rPr>
        <w:t>ebrendész</w:t>
      </w:r>
      <w:proofErr w:type="spellEnd"/>
      <w:r w:rsidRPr="008D61DA">
        <w:rPr>
          <w:rFonts w:ascii="Times New Roman" w:hAnsi="Times New Roman" w:cs="Times New Roman"/>
          <w:color w:val="000000"/>
          <w:sz w:val="24"/>
          <w:szCs w:val="24"/>
        </w:rPr>
        <w:t xml:space="preserve"> és az állatorvos köteles megállapítani, hogy megvannak-e a kiadás feltételei.</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5.</w:t>
      </w:r>
      <w:r w:rsidRPr="008D61DA">
        <w:rPr>
          <w:rFonts w:ascii="Times New Roman" w:hAnsi="Times New Roman" w:cs="Times New Roman"/>
          <w:color w:val="000000"/>
          <w:sz w:val="24"/>
          <w:szCs w:val="24"/>
        </w:rPr>
        <w:tab/>
        <w:t>Az állatot kiadni az állat gazdájának, az állat új gazdájának, vagy állatmenhelynek, állatvédelmi szervezetnek lehet.</w:t>
      </w:r>
    </w:p>
    <w:p w:rsidR="009C676F" w:rsidRPr="008D61DA" w:rsidRDefault="009C676F" w:rsidP="009C676F">
      <w:pPr>
        <w:spacing w:after="0" w:line="240" w:lineRule="auto"/>
        <w:contextualSpacing/>
        <w:jc w:val="both"/>
        <w:rPr>
          <w:rFonts w:ascii="Times New Roman" w:hAnsi="Times New Roman" w:cs="Times New Roman"/>
          <w:b/>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Az állatok elhelyezésének, ellátásának, gondozásának folyamata</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w:t>
      </w:r>
      <w:r w:rsidRPr="008D61DA">
        <w:rPr>
          <w:rFonts w:ascii="Times New Roman" w:hAnsi="Times New Roman" w:cs="Times New Roman"/>
          <w:color w:val="000000"/>
          <w:sz w:val="24"/>
          <w:szCs w:val="24"/>
        </w:rPr>
        <w:tab/>
        <w:t>Az állatokat elkülönítetten kell elhelyezni, számozott ketrecekben, kennelekben.</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2.</w:t>
      </w:r>
      <w:r w:rsidRPr="008D61DA">
        <w:rPr>
          <w:rFonts w:ascii="Times New Roman" w:hAnsi="Times New Roman" w:cs="Times New Roman"/>
          <w:color w:val="000000"/>
          <w:sz w:val="24"/>
          <w:szCs w:val="24"/>
        </w:rPr>
        <w:tab/>
        <w:t>A megfigyelés alatt álló állatok csak külön kennelben tarthatók.</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lastRenderedPageBreak/>
        <w:t xml:space="preserve">3. Az állatokat naponta legalább két alkalommal ellenőrizni kell, valamint az ivóvízhez való folyamatos hozzáférést és a napi kétszeri etetést biztosítani kell. </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 xml:space="preserve">Az állatot fajának, korának, fiziológiai állapotának megfelelő táplálékkal kell ellátni. </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4.</w:t>
      </w:r>
      <w:r w:rsidRPr="008D61DA">
        <w:rPr>
          <w:rFonts w:ascii="Times New Roman" w:hAnsi="Times New Roman" w:cs="Times New Roman"/>
          <w:color w:val="000000"/>
          <w:sz w:val="24"/>
          <w:szCs w:val="24"/>
        </w:rPr>
        <w:tab/>
        <w:t>Ismeretlen előéletű kutyát és macskát legalább 14 napig elkülönítetten kell tartani az állategészségügyi előírások alapján.</w:t>
      </w:r>
    </w:p>
    <w:p w:rsidR="009C676F" w:rsidRPr="008D61DA" w:rsidRDefault="009C676F" w:rsidP="009C676F">
      <w:pPr>
        <w:spacing w:after="0" w:line="240" w:lineRule="auto"/>
        <w:contextualSpacing/>
        <w:jc w:val="both"/>
        <w:rPr>
          <w:rFonts w:ascii="Times New Roman" w:hAnsi="Times New Roman" w:cs="Times New Roman"/>
          <w:b/>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Az állatok ellenőrzésének, az állatorvosi ellátás biztosításának a módja</w:t>
      </w:r>
    </w:p>
    <w:p w:rsidR="009C676F" w:rsidRPr="008D61DA" w:rsidRDefault="009C676F" w:rsidP="009C676F">
      <w:pPr>
        <w:pStyle w:val="Listaszerbekezds"/>
        <w:spacing w:after="0" w:line="240" w:lineRule="auto"/>
        <w:ind w:left="1080"/>
        <w:jc w:val="both"/>
        <w:rPr>
          <w:rFonts w:ascii="Times New Roman" w:hAnsi="Times New Roman" w:cs="Times New Roman"/>
          <w:color w:val="212529"/>
          <w:sz w:val="24"/>
          <w:szCs w:val="24"/>
          <w:shd w:val="clear" w:color="auto" w:fill="FFFFFF"/>
        </w:rPr>
      </w:pPr>
      <w:r w:rsidRPr="008D61DA">
        <w:rPr>
          <w:rFonts w:ascii="Times New Roman" w:hAnsi="Times New Roman" w:cs="Times New Roman"/>
          <w:color w:val="212529"/>
          <w:sz w:val="24"/>
          <w:szCs w:val="24"/>
          <w:shd w:val="clear" w:color="auto" w:fill="FFFFFF"/>
        </w:rPr>
        <w:t xml:space="preserve">A telepen az állatok egészségügyi ellenőrzését, állatorvosi-, és állategészségügyi ellátását a </w:t>
      </w:r>
      <w:r>
        <w:rPr>
          <w:rFonts w:ascii="Times New Roman" w:hAnsi="Times New Roman" w:cs="Times New Roman"/>
          <w:color w:val="212529"/>
          <w:sz w:val="24"/>
          <w:szCs w:val="24"/>
          <w:shd w:val="clear" w:color="auto" w:fill="FFFFFF"/>
        </w:rPr>
        <w:t>Tiszavasvári Polgármesteri Hivatallal</w:t>
      </w:r>
      <w:r w:rsidRPr="008D61DA">
        <w:rPr>
          <w:rFonts w:ascii="Times New Roman" w:hAnsi="Times New Roman" w:cs="Times New Roman"/>
          <w:color w:val="212529"/>
          <w:sz w:val="24"/>
          <w:szCs w:val="24"/>
          <w:shd w:val="clear" w:color="auto" w:fill="FFFFFF"/>
        </w:rPr>
        <w:t xml:space="preserve"> szerződéses jogviszonyban álló állatorvos látja el. Az állatorvos feladatait a megbízási szerződése határozza meg részleteiben. </w:t>
      </w:r>
    </w:p>
    <w:p w:rsidR="009C676F" w:rsidRPr="008D61DA" w:rsidRDefault="009C676F" w:rsidP="009C676F">
      <w:pPr>
        <w:pStyle w:val="Listaszerbekezds"/>
        <w:spacing w:after="0" w:line="240" w:lineRule="auto"/>
        <w:ind w:left="1080"/>
        <w:jc w:val="both"/>
        <w:rPr>
          <w:rFonts w:ascii="Times New Roman" w:hAnsi="Times New Roman" w:cs="Times New Roman"/>
          <w:b/>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 takarítási, fertőtlenítési szabályok (tartási hely tisztítása, fertőtlenítés módja, anyagai, eszközei)</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w:t>
      </w:r>
      <w:r w:rsidRPr="008D61DA">
        <w:rPr>
          <w:rFonts w:ascii="Times New Roman" w:hAnsi="Times New Roman" w:cs="Times New Roman"/>
          <w:color w:val="000000"/>
          <w:sz w:val="24"/>
          <w:szCs w:val="24"/>
        </w:rPr>
        <w:tab/>
        <w:t xml:space="preserve">A telep takarítása az </w:t>
      </w:r>
      <w:proofErr w:type="spellStart"/>
      <w:r w:rsidRPr="008D61DA">
        <w:rPr>
          <w:rFonts w:ascii="Times New Roman" w:hAnsi="Times New Roman" w:cs="Times New Roman"/>
          <w:color w:val="000000"/>
          <w:sz w:val="24"/>
          <w:szCs w:val="24"/>
        </w:rPr>
        <w:t>ebrendész</w:t>
      </w:r>
      <w:proofErr w:type="spellEnd"/>
      <w:r w:rsidRPr="008D61DA">
        <w:rPr>
          <w:rFonts w:ascii="Times New Roman" w:hAnsi="Times New Roman" w:cs="Times New Roman"/>
          <w:color w:val="000000"/>
          <w:sz w:val="24"/>
          <w:szCs w:val="24"/>
        </w:rPr>
        <w:t xml:space="preserve"> és állatgondozó feladata, akik az elvégzett takarítási, fertőtlenítési munkálatokról takarítási naplót kötelesek vezetni.</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2.</w:t>
      </w:r>
      <w:r w:rsidRPr="008D61DA">
        <w:rPr>
          <w:rFonts w:ascii="Times New Roman" w:hAnsi="Times New Roman" w:cs="Times New Roman"/>
          <w:color w:val="000000"/>
          <w:sz w:val="24"/>
          <w:szCs w:val="24"/>
        </w:rPr>
        <w:tab/>
        <w:t xml:space="preserve">Az </w:t>
      </w:r>
      <w:proofErr w:type="spellStart"/>
      <w:r w:rsidRPr="008D61DA">
        <w:rPr>
          <w:rFonts w:ascii="Times New Roman" w:hAnsi="Times New Roman" w:cs="Times New Roman"/>
          <w:color w:val="000000"/>
          <w:sz w:val="24"/>
          <w:szCs w:val="24"/>
        </w:rPr>
        <w:t>ebrendész</w:t>
      </w:r>
      <w:proofErr w:type="spellEnd"/>
      <w:r w:rsidRPr="008D61DA">
        <w:rPr>
          <w:rFonts w:ascii="Times New Roman" w:hAnsi="Times New Roman" w:cs="Times New Roman"/>
          <w:color w:val="000000"/>
          <w:sz w:val="24"/>
          <w:szCs w:val="24"/>
        </w:rPr>
        <w:t xml:space="preserve"> és állatgondozó a kennelek takarítását, amikor azok használatban vannak, napi rendszerességgel kötelesek elvégezni.</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3.</w:t>
      </w:r>
      <w:r w:rsidRPr="008D61DA">
        <w:rPr>
          <w:rFonts w:ascii="Times New Roman" w:hAnsi="Times New Roman" w:cs="Times New Roman"/>
          <w:color w:val="000000"/>
          <w:sz w:val="24"/>
          <w:szCs w:val="24"/>
        </w:rPr>
        <w:tab/>
        <w:t>A takarítás történhet a kennel padozatának szárazon tartásával, söpréssel, illetve szükség esetén vizes felmosással.</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4.</w:t>
      </w:r>
      <w:r w:rsidRPr="008D61DA">
        <w:rPr>
          <w:rFonts w:ascii="Times New Roman" w:hAnsi="Times New Roman" w:cs="Times New Roman"/>
          <w:color w:val="000000"/>
          <w:sz w:val="24"/>
          <w:szCs w:val="24"/>
        </w:rPr>
        <w:tab/>
        <w:t>Az ebek elszállítása után minden esetben a kennel teljes körű takarítása, fertőtlenítése történik. A fertőtlenítés a kennelek nagynyomású tisztítóval történő átmosása után klórmeszes felszórással történik.</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5.</w:t>
      </w:r>
      <w:r w:rsidRPr="008D61DA">
        <w:rPr>
          <w:rFonts w:ascii="Times New Roman" w:hAnsi="Times New Roman" w:cs="Times New Roman"/>
          <w:color w:val="000000"/>
          <w:sz w:val="24"/>
          <w:szCs w:val="24"/>
        </w:rPr>
        <w:tab/>
        <w:t>Használaton kívüli kennelek takarítása havi egy alkalommal, azok felseprésével, kötelező.</w:t>
      </w:r>
    </w:p>
    <w:p w:rsidR="009C676F" w:rsidRPr="008D61DA" w:rsidRDefault="009C676F" w:rsidP="009C676F">
      <w:pPr>
        <w:spacing w:after="0" w:line="240" w:lineRule="auto"/>
        <w:contextualSpacing/>
        <w:jc w:val="both"/>
        <w:rPr>
          <w:rFonts w:ascii="Times New Roman" w:hAnsi="Times New Roman" w:cs="Times New Roman"/>
          <w:b/>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Az állatokról készített nyilvántartás vezetésének módja</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 xml:space="preserve">A telepen dolgozó adminisztrátor a telepre beérkezett állatokról naprakész elektronikus nyilvántartást vezet az alábbi adatokkal, a változások feltüntetésével: </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w:t>
      </w:r>
      <w:r w:rsidRPr="008D61DA">
        <w:rPr>
          <w:rFonts w:ascii="Times New Roman" w:hAnsi="Times New Roman" w:cs="Times New Roman"/>
          <w:color w:val="000000"/>
          <w:sz w:val="24"/>
          <w:szCs w:val="24"/>
        </w:rPr>
        <w:tab/>
        <w:t>a ketrec, kennel számát,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2.</w:t>
      </w:r>
      <w:r w:rsidRPr="008D61DA">
        <w:rPr>
          <w:rFonts w:ascii="Times New Roman" w:hAnsi="Times New Roman" w:cs="Times New Roman"/>
          <w:color w:val="000000"/>
          <w:sz w:val="24"/>
          <w:szCs w:val="24"/>
        </w:rPr>
        <w:tab/>
        <w:t>az állat faját, fajtáját,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3.</w:t>
      </w:r>
      <w:r w:rsidRPr="008D61DA">
        <w:rPr>
          <w:rFonts w:ascii="Times New Roman" w:hAnsi="Times New Roman" w:cs="Times New Roman"/>
          <w:color w:val="000000"/>
          <w:sz w:val="24"/>
          <w:szCs w:val="24"/>
        </w:rPr>
        <w:tab/>
        <w:t>az állat nemét,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4.</w:t>
      </w:r>
      <w:r w:rsidRPr="008D61DA">
        <w:rPr>
          <w:rFonts w:ascii="Times New Roman" w:hAnsi="Times New Roman" w:cs="Times New Roman"/>
          <w:color w:val="000000"/>
          <w:sz w:val="24"/>
          <w:szCs w:val="24"/>
        </w:rPr>
        <w:tab/>
        <w:t>az állat színét, megkülönböztető jegyeit,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5.</w:t>
      </w:r>
      <w:r w:rsidRPr="008D61DA">
        <w:rPr>
          <w:rFonts w:ascii="Times New Roman" w:hAnsi="Times New Roman" w:cs="Times New Roman"/>
          <w:color w:val="000000"/>
          <w:sz w:val="24"/>
          <w:szCs w:val="24"/>
        </w:rPr>
        <w:tab/>
        <w:t>az állat körülbelüli életkorát,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6.</w:t>
      </w:r>
      <w:r w:rsidRPr="008D61DA">
        <w:rPr>
          <w:rFonts w:ascii="Times New Roman" w:hAnsi="Times New Roman" w:cs="Times New Roman"/>
          <w:color w:val="000000"/>
          <w:sz w:val="24"/>
          <w:szCs w:val="24"/>
        </w:rPr>
        <w:tab/>
        <w:t>bekerülési idejét (év, hó, nap),</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7.</w:t>
      </w:r>
      <w:r w:rsidRPr="008D61DA">
        <w:rPr>
          <w:rFonts w:ascii="Times New Roman" w:hAnsi="Times New Roman" w:cs="Times New Roman"/>
          <w:color w:val="000000"/>
          <w:sz w:val="24"/>
          <w:szCs w:val="24"/>
        </w:rPr>
        <w:tab/>
        <w:t>kitől került be az állat,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8.</w:t>
      </w:r>
      <w:r w:rsidRPr="008D61DA">
        <w:rPr>
          <w:rFonts w:ascii="Times New Roman" w:hAnsi="Times New Roman" w:cs="Times New Roman"/>
          <w:color w:val="000000"/>
          <w:sz w:val="24"/>
          <w:szCs w:val="24"/>
        </w:rPr>
        <w:tab/>
        <w:t>honnan került be az állat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9.</w:t>
      </w:r>
      <w:r w:rsidRPr="008D61DA">
        <w:rPr>
          <w:rFonts w:ascii="Times New Roman" w:hAnsi="Times New Roman" w:cs="Times New Roman"/>
          <w:color w:val="000000"/>
          <w:sz w:val="24"/>
          <w:szCs w:val="24"/>
        </w:rPr>
        <w:tab/>
        <w:t>a megtalálás helye, körülményei,</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10.</w:t>
      </w:r>
      <w:r w:rsidRPr="008D61DA">
        <w:rPr>
          <w:rFonts w:ascii="Times New Roman" w:hAnsi="Times New Roman" w:cs="Times New Roman"/>
          <w:color w:val="000000"/>
          <w:sz w:val="24"/>
          <w:szCs w:val="24"/>
        </w:rPr>
        <w:tab/>
        <w:t xml:space="preserve">azonosító elektronikus </w:t>
      </w:r>
      <w:proofErr w:type="spellStart"/>
      <w:r w:rsidRPr="008D61DA">
        <w:rPr>
          <w:rFonts w:ascii="Times New Roman" w:hAnsi="Times New Roman" w:cs="Times New Roman"/>
          <w:color w:val="000000"/>
          <w:sz w:val="24"/>
          <w:szCs w:val="24"/>
        </w:rPr>
        <w:t>transzponderrel</w:t>
      </w:r>
      <w:proofErr w:type="spellEnd"/>
      <w:r w:rsidRPr="008D61DA">
        <w:rPr>
          <w:rFonts w:ascii="Times New Roman" w:hAnsi="Times New Roman" w:cs="Times New Roman"/>
          <w:color w:val="000000"/>
          <w:sz w:val="24"/>
          <w:szCs w:val="24"/>
        </w:rPr>
        <w:t xml:space="preserve"> (bőr alá ültetett mikrochip) rendelkező állat esetén, annak sorszáma,</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11.</w:t>
      </w:r>
      <w:r w:rsidRPr="008D61DA">
        <w:rPr>
          <w:rFonts w:ascii="Times New Roman" w:hAnsi="Times New Roman" w:cs="Times New Roman"/>
          <w:color w:val="000000"/>
          <w:sz w:val="24"/>
          <w:szCs w:val="24"/>
        </w:rPr>
        <w:tab/>
        <w:t>megfigyelés kezdete,</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12.</w:t>
      </w:r>
      <w:r w:rsidRPr="008D61DA">
        <w:rPr>
          <w:rFonts w:ascii="Times New Roman" w:hAnsi="Times New Roman" w:cs="Times New Roman"/>
          <w:color w:val="000000"/>
          <w:sz w:val="24"/>
          <w:szCs w:val="24"/>
        </w:rPr>
        <w:tab/>
        <w:t>a megfigyelés utolsó időpontja,</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13.</w:t>
      </w:r>
      <w:r w:rsidRPr="008D61DA">
        <w:rPr>
          <w:rFonts w:ascii="Times New Roman" w:hAnsi="Times New Roman" w:cs="Times New Roman"/>
          <w:color w:val="000000"/>
          <w:sz w:val="24"/>
          <w:szCs w:val="24"/>
        </w:rPr>
        <w:tab/>
        <w:t>az állat kiadásának ideje, kiadást végző megnevezése, aláírása,</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14.</w:t>
      </w:r>
      <w:r w:rsidRPr="008D61DA">
        <w:rPr>
          <w:rFonts w:ascii="Times New Roman" w:hAnsi="Times New Roman" w:cs="Times New Roman"/>
          <w:color w:val="000000"/>
          <w:sz w:val="24"/>
          <w:szCs w:val="24"/>
        </w:rPr>
        <w:tab/>
        <w:t>átvevő neve, címe,</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15.</w:t>
      </w:r>
      <w:r w:rsidRPr="008D61DA">
        <w:rPr>
          <w:rFonts w:ascii="Times New Roman" w:hAnsi="Times New Roman" w:cs="Times New Roman"/>
          <w:color w:val="000000"/>
          <w:sz w:val="24"/>
          <w:szCs w:val="24"/>
        </w:rPr>
        <w:tab/>
        <w:t>az átvevő nyilatkozata arra vonatkozóan, hogy hol fogja tartani az állatot, és betartja az érvényben lévő állatvédelmi rendelkezéseket,</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16.</w:t>
      </w:r>
      <w:r w:rsidRPr="008D61DA">
        <w:rPr>
          <w:rFonts w:ascii="Times New Roman" w:hAnsi="Times New Roman" w:cs="Times New Roman"/>
          <w:color w:val="000000"/>
          <w:sz w:val="24"/>
          <w:szCs w:val="24"/>
        </w:rPr>
        <w:tab/>
        <w:t>az állat elhullásának ideje, oka,</w:t>
      </w:r>
    </w:p>
    <w:p w:rsidR="009C676F" w:rsidRPr="008D61DA" w:rsidRDefault="009C676F" w:rsidP="009C676F">
      <w:pPr>
        <w:widowControl w:val="0"/>
        <w:autoSpaceDE w:val="0"/>
        <w:autoSpaceDN w:val="0"/>
        <w:adjustRightInd w:val="0"/>
        <w:spacing w:after="0" w:line="240" w:lineRule="auto"/>
        <w:ind w:left="880" w:hanging="55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17.</w:t>
      </w:r>
      <w:r w:rsidRPr="008D61DA">
        <w:rPr>
          <w:rFonts w:ascii="Times New Roman" w:hAnsi="Times New Roman" w:cs="Times New Roman"/>
          <w:color w:val="000000"/>
          <w:sz w:val="24"/>
          <w:szCs w:val="24"/>
        </w:rPr>
        <w:tab/>
        <w:t>egyéb megjegyzések.</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p>
    <w:p w:rsidR="009C676F" w:rsidRPr="006660AF"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6660AF">
        <w:rPr>
          <w:rFonts w:ascii="Times New Roman" w:hAnsi="Times New Roman" w:cs="Times New Roman"/>
          <w:b/>
          <w:sz w:val="24"/>
          <w:szCs w:val="24"/>
        </w:rPr>
        <w:lastRenderedPageBreak/>
        <w:t>Az állati tetemek, állati eredetű melléktermékek ideiglenes tárolásának, a trágya kezelésének és ártalmatlanításának módja</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 xml:space="preserve">A telepen keletkezett hulladék, állati ürülék zárt konténerben kerül tárolásra és elszállításra. </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 xml:space="preserve">A keletkező szennyvíz a kennelekből összefolyón keresztül, zárt rendszerű, szivárgásmentes emésztőbe folyik, ahonnan szippantással időnként eltávolításra kerül. </w:t>
      </w:r>
    </w:p>
    <w:p w:rsidR="009C676F" w:rsidRPr="008D61DA" w:rsidRDefault="009C676F" w:rsidP="009C676F">
      <w:pPr>
        <w:pStyle w:val="Listaszerbekezds"/>
        <w:spacing w:after="0" w:line="240" w:lineRule="auto"/>
        <w:ind w:left="1080"/>
        <w:jc w:val="both"/>
        <w:rPr>
          <w:rFonts w:ascii="Times New Roman" w:hAnsi="Times New Roman" w:cs="Times New Roman"/>
          <w:sz w:val="24"/>
          <w:szCs w:val="24"/>
        </w:rPr>
      </w:pPr>
      <w:r w:rsidRPr="008D61DA">
        <w:rPr>
          <w:rFonts w:ascii="Times New Roman" w:hAnsi="Times New Roman" w:cs="Times New Roman"/>
          <w:sz w:val="24"/>
          <w:szCs w:val="24"/>
        </w:rPr>
        <w:t xml:space="preserve">Az állati tetemek, melléktermékek elszállítását, ártalmatlanítását szerződés útján az ATEV </w:t>
      </w:r>
      <w:proofErr w:type="spellStart"/>
      <w:r w:rsidRPr="008D61DA">
        <w:rPr>
          <w:rFonts w:ascii="Times New Roman" w:hAnsi="Times New Roman" w:cs="Times New Roman"/>
          <w:sz w:val="24"/>
          <w:szCs w:val="24"/>
        </w:rPr>
        <w:t>Zrt</w:t>
      </w:r>
      <w:proofErr w:type="spellEnd"/>
      <w:r w:rsidRPr="008D61DA">
        <w:rPr>
          <w:rFonts w:ascii="Times New Roman" w:hAnsi="Times New Roman" w:cs="Times New Roman"/>
          <w:sz w:val="24"/>
          <w:szCs w:val="24"/>
        </w:rPr>
        <w:t>. (</w:t>
      </w:r>
      <w:r w:rsidRPr="008D61DA">
        <w:rPr>
          <w:rFonts w:ascii="Times New Roman" w:hAnsi="Times New Roman" w:cs="Times New Roman"/>
          <w:sz w:val="24"/>
          <w:szCs w:val="24"/>
          <w:shd w:val="clear" w:color="auto" w:fill="FFFFFF"/>
        </w:rPr>
        <w:t xml:space="preserve">1097 Budapest, Illatos út 23.) </w:t>
      </w:r>
      <w:r w:rsidRPr="008D61DA">
        <w:rPr>
          <w:rFonts w:ascii="Times New Roman" w:hAnsi="Times New Roman" w:cs="Times New Roman"/>
          <w:sz w:val="24"/>
          <w:szCs w:val="24"/>
        </w:rPr>
        <w:t>végzi.</w:t>
      </w:r>
    </w:p>
    <w:p w:rsidR="009C676F" w:rsidRPr="008D61DA" w:rsidRDefault="009C676F" w:rsidP="009C676F">
      <w:pPr>
        <w:pStyle w:val="Listaszerbekezds"/>
        <w:spacing w:after="0" w:line="240" w:lineRule="auto"/>
        <w:ind w:left="1080"/>
        <w:jc w:val="both"/>
        <w:rPr>
          <w:rFonts w:ascii="Times New Roman" w:hAnsi="Times New Roman" w:cs="Times New Roman"/>
          <w:b/>
          <w:sz w:val="24"/>
          <w:szCs w:val="24"/>
        </w:rPr>
      </w:pPr>
    </w:p>
    <w:p w:rsidR="009C676F" w:rsidRPr="008D61DA" w:rsidRDefault="009C676F" w:rsidP="009C676F">
      <w:pPr>
        <w:pStyle w:val="Listaszerbekezds"/>
        <w:numPr>
          <w:ilvl w:val="0"/>
          <w:numId w:val="2"/>
        </w:num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 xml:space="preserve">Záró rendelkezések (hatályba lépés) </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b/>
          <w:bCs/>
          <w:color w:val="000000"/>
          <w:sz w:val="24"/>
          <w:szCs w:val="24"/>
        </w:rPr>
      </w:pP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Jelen szabályzat 2025</w:t>
      </w:r>
      <w:r w:rsidRPr="008D61DA">
        <w:rPr>
          <w:rFonts w:ascii="Times New Roman" w:hAnsi="Times New Roman" w:cs="Times New Roman"/>
          <w:sz w:val="24"/>
          <w:szCs w:val="24"/>
        </w:rPr>
        <w:t>.</w:t>
      </w:r>
      <w:r>
        <w:rPr>
          <w:rFonts w:ascii="Times New Roman" w:hAnsi="Times New Roman" w:cs="Times New Roman"/>
          <w:sz w:val="24"/>
          <w:szCs w:val="24"/>
        </w:rPr>
        <w:t xml:space="preserve"> november 28.</w:t>
      </w:r>
      <w:r w:rsidRPr="008D61DA">
        <w:rPr>
          <w:rFonts w:ascii="Times New Roman" w:hAnsi="Times New Roman" w:cs="Times New Roman"/>
          <w:sz w:val="24"/>
          <w:szCs w:val="24"/>
        </w:rPr>
        <w:t xml:space="preserve"> napján lép hatályba.</w:t>
      </w:r>
    </w:p>
    <w:p w:rsidR="009C676F" w:rsidRPr="008D61DA" w:rsidRDefault="009C676F" w:rsidP="009C676F">
      <w:pPr>
        <w:pStyle w:val="Listaszerbekezds"/>
        <w:widowControl w:val="0"/>
        <w:autoSpaceDE w:val="0"/>
        <w:autoSpaceDN w:val="0"/>
        <w:adjustRightInd w:val="0"/>
        <w:spacing w:after="0" w:line="240" w:lineRule="auto"/>
        <w:ind w:left="1080"/>
        <w:jc w:val="both"/>
        <w:rPr>
          <w:rFonts w:ascii="Times New Roman" w:hAnsi="Times New Roman" w:cs="Times New Roman"/>
          <w:sz w:val="24"/>
          <w:szCs w:val="24"/>
        </w:rPr>
      </w:pPr>
    </w:p>
    <w:p w:rsidR="009C676F" w:rsidRPr="008D61DA" w:rsidRDefault="009C676F" w:rsidP="009C676F">
      <w:pPr>
        <w:spacing w:after="0" w:line="240" w:lineRule="auto"/>
        <w:ind w:left="360"/>
        <w:rPr>
          <w:rFonts w:ascii="Times New Roman" w:hAnsi="Times New Roman" w:cs="Times New Roman"/>
          <w:b/>
          <w:sz w:val="24"/>
          <w:szCs w:val="24"/>
        </w:rPr>
      </w:pPr>
    </w:p>
    <w:p w:rsidR="009C676F" w:rsidRPr="008D61DA" w:rsidRDefault="009C676F" w:rsidP="009C676F">
      <w:pPr>
        <w:spacing w:after="0" w:line="240" w:lineRule="auto"/>
        <w:ind w:left="360"/>
        <w:jc w:val="both"/>
        <w:rPr>
          <w:rFonts w:ascii="Times New Roman" w:hAnsi="Times New Roman" w:cs="Times New Roman"/>
          <w:b/>
          <w:sz w:val="24"/>
          <w:szCs w:val="24"/>
        </w:rPr>
      </w:pPr>
    </w:p>
    <w:p w:rsidR="009C676F" w:rsidRPr="00D76A0E" w:rsidRDefault="009C676F" w:rsidP="009C676F">
      <w:pPr>
        <w:spacing w:after="0" w:line="240" w:lineRule="auto"/>
        <w:ind w:left="360"/>
        <w:jc w:val="both"/>
        <w:rPr>
          <w:rFonts w:ascii="Times New Roman" w:hAnsi="Times New Roman" w:cs="Times New Roman"/>
          <w:sz w:val="24"/>
          <w:szCs w:val="24"/>
        </w:rPr>
      </w:pPr>
      <w:r w:rsidRPr="00D76A0E">
        <w:rPr>
          <w:rFonts w:ascii="Times New Roman" w:hAnsi="Times New Roman" w:cs="Times New Roman"/>
          <w:sz w:val="24"/>
          <w:szCs w:val="24"/>
        </w:rPr>
        <w:t xml:space="preserve">Tiszavasvári, 2025. </w:t>
      </w:r>
      <w:r>
        <w:rPr>
          <w:rFonts w:ascii="Times New Roman" w:hAnsi="Times New Roman" w:cs="Times New Roman"/>
          <w:sz w:val="24"/>
          <w:szCs w:val="24"/>
        </w:rPr>
        <w:t>november</w:t>
      </w:r>
      <w:r w:rsidRPr="00D76A0E">
        <w:rPr>
          <w:rFonts w:ascii="Times New Roman" w:hAnsi="Times New Roman" w:cs="Times New Roman"/>
          <w:sz w:val="24"/>
          <w:szCs w:val="24"/>
        </w:rPr>
        <w:t xml:space="preserve"> </w:t>
      </w:r>
      <w:r>
        <w:rPr>
          <w:rFonts w:ascii="Times New Roman" w:hAnsi="Times New Roman" w:cs="Times New Roman"/>
          <w:sz w:val="24"/>
          <w:szCs w:val="24"/>
        </w:rPr>
        <w:t>27</w:t>
      </w:r>
      <w:r w:rsidRPr="00D76A0E">
        <w:rPr>
          <w:rFonts w:ascii="Times New Roman" w:hAnsi="Times New Roman" w:cs="Times New Roman"/>
          <w:sz w:val="24"/>
          <w:szCs w:val="24"/>
        </w:rPr>
        <w:t>.</w:t>
      </w:r>
    </w:p>
    <w:p w:rsidR="009C676F" w:rsidRPr="008D61DA" w:rsidRDefault="009C676F" w:rsidP="009C676F">
      <w:pPr>
        <w:spacing w:after="0" w:line="240" w:lineRule="auto"/>
        <w:ind w:left="360"/>
        <w:jc w:val="both"/>
        <w:rPr>
          <w:rFonts w:ascii="Times New Roman" w:hAnsi="Times New Roman" w:cs="Times New Roman"/>
          <w:b/>
          <w:sz w:val="24"/>
          <w:szCs w:val="24"/>
        </w:rPr>
      </w:pPr>
    </w:p>
    <w:p w:rsidR="009C676F" w:rsidRPr="008D61DA" w:rsidRDefault="009C676F" w:rsidP="009C676F">
      <w:p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Pr>
          <w:rFonts w:ascii="Times New Roman" w:hAnsi="Times New Roman" w:cs="Times New Roman"/>
          <w:b/>
          <w:sz w:val="24"/>
          <w:szCs w:val="24"/>
        </w:rPr>
        <w:t xml:space="preserve">        </w:t>
      </w:r>
      <w:r w:rsidRPr="008D61DA">
        <w:rPr>
          <w:rFonts w:ascii="Times New Roman" w:hAnsi="Times New Roman" w:cs="Times New Roman"/>
          <w:b/>
          <w:sz w:val="24"/>
          <w:szCs w:val="24"/>
        </w:rPr>
        <w:t xml:space="preserve">Dr. </w:t>
      </w:r>
      <w:r>
        <w:rPr>
          <w:rFonts w:ascii="Times New Roman" w:hAnsi="Times New Roman" w:cs="Times New Roman"/>
          <w:b/>
          <w:sz w:val="24"/>
          <w:szCs w:val="24"/>
        </w:rPr>
        <w:t>Kovács János</w:t>
      </w:r>
    </w:p>
    <w:p w:rsidR="009C676F" w:rsidRPr="008D61DA" w:rsidRDefault="009C676F" w:rsidP="009C676F">
      <w:pPr>
        <w:spacing w:after="0" w:line="240" w:lineRule="auto"/>
        <w:jc w:val="both"/>
        <w:rPr>
          <w:rFonts w:ascii="Times New Roman" w:hAnsi="Times New Roman" w:cs="Times New Roman"/>
          <w:b/>
          <w:sz w:val="24"/>
          <w:szCs w:val="24"/>
        </w:rPr>
      </w:pP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sidRPr="008D61DA">
        <w:rPr>
          <w:rFonts w:ascii="Times New Roman" w:hAnsi="Times New Roman" w:cs="Times New Roman"/>
          <w:b/>
          <w:sz w:val="24"/>
          <w:szCs w:val="24"/>
        </w:rPr>
        <w:tab/>
      </w:r>
      <w:r>
        <w:rPr>
          <w:rFonts w:ascii="Times New Roman" w:hAnsi="Times New Roman" w:cs="Times New Roman"/>
          <w:b/>
          <w:sz w:val="24"/>
          <w:szCs w:val="24"/>
        </w:rPr>
        <w:t>Tiszavasvári Város Jegyzője</w:t>
      </w:r>
    </w:p>
    <w:p w:rsidR="009C676F" w:rsidRDefault="009C676F" w:rsidP="009C676F">
      <w:pPr>
        <w:spacing w:after="0" w:line="240" w:lineRule="auto"/>
        <w:jc w:val="both"/>
        <w:rPr>
          <w:rFonts w:ascii="Times New Roman" w:eastAsia="Times New Roman" w:hAnsi="Times New Roman" w:cs="Times New Roman"/>
          <w:b/>
          <w:color w:val="000000"/>
          <w:sz w:val="24"/>
          <w:szCs w:val="24"/>
          <w:lang w:eastAsia="hu-HU"/>
        </w:rPr>
      </w:pPr>
    </w:p>
    <w:p w:rsidR="009C676F" w:rsidRDefault="009C676F" w:rsidP="009C676F">
      <w:pPr>
        <w:spacing w:after="0" w:line="240" w:lineRule="auto"/>
        <w:jc w:val="both"/>
        <w:rPr>
          <w:rFonts w:ascii="Times New Roman" w:eastAsia="Times New Roman" w:hAnsi="Times New Roman" w:cs="Times New Roman"/>
          <w:b/>
          <w:color w:val="000000"/>
          <w:sz w:val="24"/>
          <w:szCs w:val="24"/>
          <w:lang w:eastAsia="hu-HU"/>
        </w:rPr>
      </w:pPr>
    </w:p>
    <w:p w:rsidR="009C676F" w:rsidRDefault="009C676F" w:rsidP="009C676F">
      <w:pPr>
        <w:spacing w:after="0" w:line="240" w:lineRule="auto"/>
        <w:jc w:val="both"/>
        <w:rPr>
          <w:rFonts w:ascii="Times New Roman" w:eastAsia="Times New Roman" w:hAnsi="Times New Roman" w:cs="Times New Roman"/>
          <w:b/>
          <w:color w:val="000000"/>
          <w:sz w:val="24"/>
          <w:szCs w:val="24"/>
          <w:lang w:eastAsia="hu-HU"/>
        </w:rPr>
      </w:pPr>
    </w:p>
    <w:p w:rsidR="009C676F" w:rsidRPr="008D61DA" w:rsidRDefault="009C676F" w:rsidP="009C676F">
      <w:pPr>
        <w:spacing w:after="0" w:line="240" w:lineRule="auto"/>
        <w:jc w:val="both"/>
        <w:rPr>
          <w:rFonts w:ascii="Times New Roman" w:eastAsia="Times New Roman" w:hAnsi="Times New Roman" w:cs="Times New Roman"/>
          <w:b/>
          <w:color w:val="000000"/>
          <w:sz w:val="24"/>
          <w:szCs w:val="24"/>
          <w:lang w:eastAsia="hu-HU"/>
        </w:rPr>
      </w:pPr>
    </w:p>
    <w:p w:rsidR="009C676F" w:rsidRPr="008D61DA" w:rsidRDefault="009C676F" w:rsidP="009C676F">
      <w:pPr>
        <w:spacing w:after="0" w:line="240" w:lineRule="auto"/>
        <w:jc w:val="both"/>
        <w:rPr>
          <w:rFonts w:ascii="Times New Roman" w:eastAsia="Times New Roman" w:hAnsi="Times New Roman" w:cs="Times New Roman"/>
          <w:b/>
          <w:color w:val="000000"/>
          <w:sz w:val="24"/>
          <w:szCs w:val="24"/>
          <w:lang w:eastAsia="hu-HU"/>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Default="009C676F" w:rsidP="009C676F">
      <w:pPr>
        <w:spacing w:after="0" w:line="240" w:lineRule="auto"/>
        <w:jc w:val="center"/>
        <w:rPr>
          <w:rFonts w:ascii="Times New Roman" w:hAnsi="Times New Roman" w:cs="Times New Roman"/>
          <w:b/>
          <w:sz w:val="24"/>
          <w:szCs w:val="24"/>
        </w:rPr>
      </w:pPr>
    </w:p>
    <w:p w:rsidR="009C676F" w:rsidRPr="008D61DA" w:rsidRDefault="009C676F" w:rsidP="009C676F">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Gyepmesteri Telep</w:t>
      </w:r>
    </w:p>
    <w:p w:rsidR="009C676F" w:rsidRPr="008D61DA" w:rsidRDefault="009C676F" w:rsidP="009C676F">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Szervezeti és Működési Szabályzata</w:t>
      </w:r>
    </w:p>
    <w:p w:rsidR="009C676F" w:rsidRPr="008D61DA" w:rsidRDefault="009C676F" w:rsidP="009C676F">
      <w:pPr>
        <w:pStyle w:val="Listaszerbekezds"/>
        <w:numPr>
          <w:ilvl w:val="0"/>
          <w:numId w:val="3"/>
        </w:numPr>
        <w:spacing w:after="0" w:line="240" w:lineRule="auto"/>
        <w:contextualSpacing w:val="0"/>
        <w:jc w:val="center"/>
        <w:rPr>
          <w:rFonts w:ascii="Times New Roman" w:hAnsi="Times New Roman" w:cs="Times New Roman"/>
          <w:b/>
          <w:sz w:val="24"/>
          <w:szCs w:val="24"/>
        </w:rPr>
      </w:pPr>
      <w:r w:rsidRPr="008D61DA">
        <w:rPr>
          <w:rFonts w:ascii="Times New Roman" w:hAnsi="Times New Roman" w:cs="Times New Roman"/>
          <w:b/>
          <w:sz w:val="24"/>
          <w:szCs w:val="24"/>
        </w:rPr>
        <w:t>sz. melléklete</w:t>
      </w:r>
    </w:p>
    <w:p w:rsidR="009C676F" w:rsidRPr="008D61DA" w:rsidRDefault="009C676F" w:rsidP="009C676F">
      <w:pPr>
        <w:pStyle w:val="Listaszerbekezds"/>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A Telep lakosság számára biztosított szolgáltatási díjai</w:t>
      </w:r>
    </w:p>
    <w:p w:rsidR="009C676F" w:rsidRPr="008D61DA" w:rsidRDefault="009C676F" w:rsidP="009C676F">
      <w:pPr>
        <w:spacing w:after="0" w:line="240" w:lineRule="auto"/>
        <w:rPr>
          <w:rFonts w:ascii="Times New Roman" w:hAnsi="Times New Roman" w:cs="Times New Roman"/>
          <w:b/>
          <w:sz w:val="24"/>
          <w:szCs w:val="24"/>
        </w:rPr>
      </w:pPr>
    </w:p>
    <w:p w:rsidR="009C676F" w:rsidRPr="008D61DA" w:rsidRDefault="009C676F" w:rsidP="009C676F">
      <w:pPr>
        <w:spacing w:after="0" w:line="240" w:lineRule="auto"/>
        <w:rPr>
          <w:rFonts w:ascii="Times New Roman" w:hAnsi="Times New Roman" w:cs="Times New Roman"/>
          <w:sz w:val="24"/>
          <w:szCs w:val="24"/>
        </w:rPr>
      </w:pPr>
      <w:r w:rsidRPr="008D61DA">
        <w:rPr>
          <w:rFonts w:ascii="Times New Roman" w:hAnsi="Times New Roman" w:cs="Times New Roman"/>
          <w:sz w:val="24"/>
          <w:szCs w:val="24"/>
        </w:rPr>
        <w:t>Az alkalmazott árak bruttó árak.</w:t>
      </w:r>
    </w:p>
    <w:tbl>
      <w:tblPr>
        <w:tblStyle w:val="Rcsostblzat"/>
        <w:tblW w:w="0" w:type="auto"/>
        <w:tblLook w:val="04A0" w:firstRow="1" w:lastRow="0" w:firstColumn="1" w:lastColumn="0" w:noHBand="0" w:noVBand="1"/>
      </w:tblPr>
      <w:tblGrid>
        <w:gridCol w:w="4606"/>
        <w:gridCol w:w="4606"/>
      </w:tblGrid>
      <w:tr w:rsidR="003E0134" w:rsidRPr="008D61DA" w:rsidTr="00186678">
        <w:tc>
          <w:tcPr>
            <w:tcW w:w="4606" w:type="dxa"/>
          </w:tcPr>
          <w:p w:rsidR="003E0134" w:rsidRPr="008D61DA" w:rsidRDefault="003E0134" w:rsidP="00186678">
            <w:pPr>
              <w:jc w:val="center"/>
              <w:rPr>
                <w:rFonts w:ascii="Times New Roman" w:hAnsi="Times New Roman" w:cs="Times New Roman"/>
                <w:b/>
                <w:sz w:val="24"/>
                <w:szCs w:val="24"/>
              </w:rPr>
            </w:pPr>
            <w:r w:rsidRPr="008D61DA">
              <w:rPr>
                <w:rFonts w:ascii="Times New Roman" w:hAnsi="Times New Roman" w:cs="Times New Roman"/>
                <w:b/>
                <w:sz w:val="24"/>
                <w:szCs w:val="24"/>
              </w:rPr>
              <w:t>Szolgáltatás</w:t>
            </w:r>
          </w:p>
        </w:tc>
        <w:tc>
          <w:tcPr>
            <w:tcW w:w="4606" w:type="dxa"/>
          </w:tcPr>
          <w:p w:rsidR="003E0134" w:rsidRPr="00820C22" w:rsidRDefault="003E0134" w:rsidP="00186678">
            <w:pPr>
              <w:jc w:val="center"/>
              <w:rPr>
                <w:rFonts w:ascii="Times New Roman" w:hAnsi="Times New Roman" w:cs="Times New Roman"/>
                <w:b/>
                <w:sz w:val="24"/>
                <w:szCs w:val="24"/>
              </w:rPr>
            </w:pPr>
            <w:r w:rsidRPr="00820C22">
              <w:rPr>
                <w:rFonts w:ascii="Times New Roman" w:hAnsi="Times New Roman" w:cs="Times New Roman"/>
                <w:b/>
                <w:sz w:val="24"/>
                <w:szCs w:val="24"/>
              </w:rPr>
              <w:t>Ár bruttóban (Ft)</w:t>
            </w:r>
          </w:p>
        </w:tc>
      </w:tr>
      <w:tr w:rsidR="003E0134" w:rsidRPr="008D61DA" w:rsidTr="00186678">
        <w:tc>
          <w:tcPr>
            <w:tcW w:w="4606" w:type="dxa"/>
          </w:tcPr>
          <w:p w:rsidR="003E0134" w:rsidRPr="008D61DA" w:rsidRDefault="003E0134" w:rsidP="00186678">
            <w:pPr>
              <w:rPr>
                <w:rFonts w:ascii="Times New Roman" w:hAnsi="Times New Roman" w:cs="Times New Roman"/>
                <w:sz w:val="24"/>
                <w:szCs w:val="24"/>
              </w:rPr>
            </w:pPr>
            <w:r w:rsidRPr="008D61DA">
              <w:rPr>
                <w:rFonts w:ascii="Times New Roman" w:hAnsi="Times New Roman" w:cs="Times New Roman"/>
                <w:sz w:val="24"/>
                <w:szCs w:val="24"/>
              </w:rPr>
              <w:t>Kiváltási díj tulajdonos részére</w:t>
            </w:r>
          </w:p>
        </w:tc>
        <w:tc>
          <w:tcPr>
            <w:tcW w:w="4606" w:type="dxa"/>
          </w:tcPr>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Tartási költség:2000 Ft/ nap</w:t>
            </w:r>
          </w:p>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 xml:space="preserve">Állatorvosi költségek megtérítése: (chip behelyezés, oltási </w:t>
            </w:r>
            <w:proofErr w:type="gramStart"/>
            <w:r w:rsidRPr="00820C22">
              <w:rPr>
                <w:rFonts w:ascii="Times New Roman" w:hAnsi="Times New Roman" w:cs="Times New Roman"/>
                <w:sz w:val="24"/>
                <w:szCs w:val="24"/>
              </w:rPr>
              <w:t>könyv kiadás</w:t>
            </w:r>
            <w:proofErr w:type="gramEnd"/>
            <w:r w:rsidRPr="00820C22">
              <w:rPr>
                <w:rFonts w:ascii="Times New Roman" w:hAnsi="Times New Roman" w:cs="Times New Roman"/>
                <w:sz w:val="24"/>
                <w:szCs w:val="24"/>
              </w:rPr>
              <w:t>, veszettség elleni oltás, paraziták elleni kezelés)</w:t>
            </w:r>
          </w:p>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Szállítás, befogás díja: 8000 Ft + 450 Ft/km</w:t>
            </w:r>
          </w:p>
        </w:tc>
      </w:tr>
      <w:tr w:rsidR="003E0134" w:rsidRPr="008D61DA" w:rsidTr="00186678">
        <w:tc>
          <w:tcPr>
            <w:tcW w:w="4606" w:type="dxa"/>
          </w:tcPr>
          <w:p w:rsidR="003E0134" w:rsidRDefault="003E0134" w:rsidP="00186678">
            <w:pPr>
              <w:rPr>
                <w:rFonts w:ascii="Times New Roman" w:hAnsi="Times New Roman" w:cs="Times New Roman"/>
                <w:sz w:val="24"/>
                <w:szCs w:val="24"/>
              </w:rPr>
            </w:pPr>
            <w:r>
              <w:rPr>
                <w:rFonts w:ascii="Times New Roman" w:hAnsi="Times New Roman" w:cs="Times New Roman"/>
                <w:sz w:val="24"/>
                <w:szCs w:val="24"/>
              </w:rPr>
              <w:t>Kiváltási díj örökbefogadás esetén</w:t>
            </w:r>
          </w:p>
          <w:p w:rsidR="003E0134" w:rsidRDefault="003E0134" w:rsidP="00186678">
            <w:pPr>
              <w:rPr>
                <w:rFonts w:ascii="Times New Roman" w:hAnsi="Times New Roman" w:cs="Times New Roman"/>
                <w:sz w:val="24"/>
                <w:szCs w:val="24"/>
              </w:rPr>
            </w:pPr>
          </w:p>
          <w:p w:rsidR="003E0134" w:rsidRDefault="003E0134" w:rsidP="00186678">
            <w:pPr>
              <w:rPr>
                <w:rFonts w:ascii="Times New Roman" w:hAnsi="Times New Roman" w:cs="Times New Roman"/>
                <w:sz w:val="24"/>
                <w:szCs w:val="24"/>
              </w:rPr>
            </w:pPr>
          </w:p>
          <w:p w:rsidR="003E0134" w:rsidRPr="008D61DA" w:rsidRDefault="003E0134" w:rsidP="00186678">
            <w:pPr>
              <w:rPr>
                <w:rFonts w:ascii="Times New Roman" w:hAnsi="Times New Roman" w:cs="Times New Roman"/>
                <w:sz w:val="24"/>
                <w:szCs w:val="24"/>
              </w:rPr>
            </w:pPr>
            <w:r>
              <w:rPr>
                <w:rFonts w:ascii="Times New Roman" w:hAnsi="Times New Roman" w:cs="Times New Roman"/>
                <w:sz w:val="24"/>
                <w:szCs w:val="24"/>
              </w:rPr>
              <w:t>Örökbefogadás esetén fizetendő egyszeri díj</w:t>
            </w:r>
          </w:p>
        </w:tc>
        <w:tc>
          <w:tcPr>
            <w:tcW w:w="4606" w:type="dxa"/>
          </w:tcPr>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 xml:space="preserve">Állatorvosi költségek megtérítése: (chip behelyezés, oltási </w:t>
            </w:r>
            <w:proofErr w:type="gramStart"/>
            <w:r w:rsidRPr="00820C22">
              <w:rPr>
                <w:rFonts w:ascii="Times New Roman" w:hAnsi="Times New Roman" w:cs="Times New Roman"/>
                <w:sz w:val="24"/>
                <w:szCs w:val="24"/>
              </w:rPr>
              <w:t>könyv kiadás</w:t>
            </w:r>
            <w:proofErr w:type="gramEnd"/>
            <w:r w:rsidRPr="00820C22">
              <w:rPr>
                <w:rFonts w:ascii="Times New Roman" w:hAnsi="Times New Roman" w:cs="Times New Roman"/>
                <w:sz w:val="24"/>
                <w:szCs w:val="24"/>
              </w:rPr>
              <w:t>, veszettség elleni oltás, paraziták elleni kezelés)</w:t>
            </w:r>
          </w:p>
          <w:p w:rsidR="003E0134" w:rsidRPr="00820C22" w:rsidRDefault="002C495C" w:rsidP="00BA46DC">
            <w:pPr>
              <w:rPr>
                <w:rFonts w:ascii="Times New Roman" w:hAnsi="Times New Roman" w:cs="Times New Roman"/>
                <w:sz w:val="24"/>
                <w:szCs w:val="24"/>
              </w:rPr>
            </w:pPr>
            <w:r>
              <w:rPr>
                <w:rFonts w:ascii="Times New Roman" w:hAnsi="Times New Roman" w:cs="Times New Roman"/>
                <w:sz w:val="24"/>
                <w:szCs w:val="24"/>
              </w:rPr>
              <w:t>5</w:t>
            </w:r>
            <w:r w:rsidR="003E0134">
              <w:rPr>
                <w:rFonts w:ascii="Times New Roman" w:hAnsi="Times New Roman" w:cs="Times New Roman"/>
                <w:sz w:val="24"/>
                <w:szCs w:val="24"/>
              </w:rPr>
              <w:t>.000,</w:t>
            </w:r>
            <w:proofErr w:type="spellStart"/>
            <w:r w:rsidR="003E0134">
              <w:rPr>
                <w:rFonts w:ascii="Times New Roman" w:hAnsi="Times New Roman" w:cs="Times New Roman"/>
                <w:sz w:val="24"/>
                <w:szCs w:val="24"/>
              </w:rPr>
              <w:t>-Ft</w:t>
            </w:r>
            <w:proofErr w:type="spellEnd"/>
          </w:p>
        </w:tc>
      </w:tr>
      <w:tr w:rsidR="003E0134" w:rsidRPr="008D61DA" w:rsidTr="00186678">
        <w:tc>
          <w:tcPr>
            <w:tcW w:w="4606" w:type="dxa"/>
          </w:tcPr>
          <w:p w:rsidR="003E0134" w:rsidRPr="008D61DA" w:rsidRDefault="003E0134" w:rsidP="00186678">
            <w:pPr>
              <w:rPr>
                <w:rFonts w:ascii="Times New Roman" w:hAnsi="Times New Roman" w:cs="Times New Roman"/>
                <w:sz w:val="24"/>
                <w:szCs w:val="24"/>
              </w:rPr>
            </w:pPr>
            <w:r w:rsidRPr="008D61DA">
              <w:rPr>
                <w:rFonts w:ascii="Times New Roman" w:hAnsi="Times New Roman" w:cs="Times New Roman"/>
                <w:sz w:val="24"/>
                <w:szCs w:val="24"/>
              </w:rPr>
              <w:t>Állati hulla átvétele</w:t>
            </w:r>
          </w:p>
        </w:tc>
        <w:tc>
          <w:tcPr>
            <w:tcW w:w="4606" w:type="dxa"/>
          </w:tcPr>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200 Ft/kg</w:t>
            </w:r>
          </w:p>
        </w:tc>
      </w:tr>
      <w:tr w:rsidR="003E0134" w:rsidRPr="008D61DA" w:rsidTr="00186678">
        <w:tc>
          <w:tcPr>
            <w:tcW w:w="4606" w:type="dxa"/>
          </w:tcPr>
          <w:p w:rsidR="003E0134" w:rsidRPr="008D61DA" w:rsidRDefault="003E0134" w:rsidP="00186678">
            <w:pPr>
              <w:rPr>
                <w:rFonts w:ascii="Times New Roman" w:hAnsi="Times New Roman" w:cs="Times New Roman"/>
                <w:sz w:val="24"/>
                <w:szCs w:val="24"/>
              </w:rPr>
            </w:pPr>
            <w:r w:rsidRPr="008D61DA">
              <w:rPr>
                <w:rFonts w:ascii="Times New Roman" w:hAnsi="Times New Roman" w:cs="Times New Roman"/>
                <w:sz w:val="24"/>
                <w:szCs w:val="24"/>
              </w:rPr>
              <w:t>Egyéb állati melléktermékek átvétele</w:t>
            </w:r>
          </w:p>
        </w:tc>
        <w:tc>
          <w:tcPr>
            <w:tcW w:w="4606" w:type="dxa"/>
          </w:tcPr>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200 Ft/kg</w:t>
            </w:r>
          </w:p>
        </w:tc>
      </w:tr>
      <w:tr w:rsidR="003E0134" w:rsidRPr="008D61DA" w:rsidTr="00186678">
        <w:tc>
          <w:tcPr>
            <w:tcW w:w="4606" w:type="dxa"/>
          </w:tcPr>
          <w:p w:rsidR="003E0134" w:rsidRPr="008D61DA" w:rsidRDefault="003E0134" w:rsidP="00186678">
            <w:pPr>
              <w:rPr>
                <w:rFonts w:ascii="Times New Roman" w:hAnsi="Times New Roman" w:cs="Times New Roman"/>
                <w:sz w:val="24"/>
                <w:szCs w:val="24"/>
              </w:rPr>
            </w:pPr>
            <w:r w:rsidRPr="008D61DA">
              <w:rPr>
                <w:rFonts w:ascii="Times New Roman" w:hAnsi="Times New Roman" w:cs="Times New Roman"/>
                <w:sz w:val="24"/>
                <w:szCs w:val="24"/>
              </w:rPr>
              <w:t>Hatósági intézkedésre történő állat elszállítása telepre</w:t>
            </w:r>
          </w:p>
        </w:tc>
        <w:tc>
          <w:tcPr>
            <w:tcW w:w="4606" w:type="dxa"/>
          </w:tcPr>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10.000 Ft +450 Ft/km</w:t>
            </w:r>
          </w:p>
        </w:tc>
      </w:tr>
      <w:tr w:rsidR="003E0134" w:rsidRPr="008D61DA" w:rsidTr="00186678">
        <w:tc>
          <w:tcPr>
            <w:tcW w:w="4606" w:type="dxa"/>
          </w:tcPr>
          <w:p w:rsidR="003E0134" w:rsidRPr="008D61DA" w:rsidRDefault="003E0134" w:rsidP="00186678">
            <w:pPr>
              <w:rPr>
                <w:rFonts w:ascii="Times New Roman" w:hAnsi="Times New Roman" w:cs="Times New Roman"/>
                <w:sz w:val="24"/>
                <w:szCs w:val="24"/>
              </w:rPr>
            </w:pPr>
            <w:r w:rsidRPr="008D61DA">
              <w:rPr>
                <w:rFonts w:ascii="Times New Roman" w:hAnsi="Times New Roman" w:cs="Times New Roman"/>
                <w:sz w:val="24"/>
                <w:szCs w:val="24"/>
              </w:rPr>
              <w:t>Állati tetem begyűjtése</w:t>
            </w:r>
          </w:p>
        </w:tc>
        <w:tc>
          <w:tcPr>
            <w:tcW w:w="4606" w:type="dxa"/>
          </w:tcPr>
          <w:p w:rsidR="003E0134" w:rsidRPr="00820C22" w:rsidRDefault="003E0134" w:rsidP="00186678">
            <w:pPr>
              <w:rPr>
                <w:rFonts w:ascii="Times New Roman" w:hAnsi="Times New Roman" w:cs="Times New Roman"/>
                <w:sz w:val="24"/>
                <w:szCs w:val="24"/>
              </w:rPr>
            </w:pPr>
            <w:r w:rsidRPr="00820C22">
              <w:rPr>
                <w:rFonts w:ascii="Times New Roman" w:hAnsi="Times New Roman" w:cs="Times New Roman"/>
                <w:sz w:val="24"/>
                <w:szCs w:val="24"/>
              </w:rPr>
              <w:t>200 Ft/kg +450 Ft/km</w:t>
            </w:r>
          </w:p>
        </w:tc>
      </w:tr>
    </w:tbl>
    <w:p w:rsidR="009C676F" w:rsidRPr="008D61DA" w:rsidRDefault="009C676F" w:rsidP="009C676F">
      <w:pPr>
        <w:spacing w:after="0" w:line="240" w:lineRule="auto"/>
        <w:rPr>
          <w:rFonts w:ascii="Times New Roman" w:hAnsi="Times New Roman" w:cs="Times New Roman"/>
          <w:b/>
          <w:sz w:val="24"/>
          <w:szCs w:val="24"/>
        </w:rPr>
      </w:pPr>
    </w:p>
    <w:p w:rsidR="009C676F" w:rsidRPr="008D61DA" w:rsidRDefault="009C676F" w:rsidP="009C676F">
      <w:pPr>
        <w:spacing w:after="0" w:line="240" w:lineRule="auto"/>
        <w:rPr>
          <w:rFonts w:ascii="Times New Roman" w:hAnsi="Times New Roman" w:cs="Times New Roman"/>
          <w:b/>
          <w:sz w:val="24"/>
          <w:szCs w:val="24"/>
        </w:rPr>
      </w:pPr>
    </w:p>
    <w:p w:rsidR="009C676F" w:rsidRPr="008D61DA" w:rsidRDefault="009C676F" w:rsidP="009C676F">
      <w:pPr>
        <w:spacing w:after="0" w:line="240" w:lineRule="auto"/>
        <w:jc w:val="both"/>
        <w:rPr>
          <w:rFonts w:ascii="Times New Roman" w:eastAsia="Times New Roman" w:hAnsi="Times New Roman" w:cs="Times New Roman"/>
          <w:b/>
          <w:color w:val="000000"/>
          <w:sz w:val="24"/>
          <w:szCs w:val="24"/>
          <w:lang w:eastAsia="hu-HU"/>
        </w:rPr>
      </w:pPr>
    </w:p>
    <w:p w:rsidR="009C676F" w:rsidRPr="008D61DA" w:rsidRDefault="009C676F" w:rsidP="009C676F">
      <w:pPr>
        <w:jc w:val="both"/>
        <w:rPr>
          <w:rFonts w:ascii="Times New Roman" w:eastAsia="Times New Roman" w:hAnsi="Times New Roman" w:cs="Times New Roman"/>
          <w:b/>
          <w:color w:val="000000"/>
          <w:sz w:val="24"/>
          <w:szCs w:val="24"/>
          <w:lang w:eastAsia="hu-HU"/>
        </w:rPr>
      </w:pPr>
    </w:p>
    <w:p w:rsidR="009C676F" w:rsidRPr="008D61DA" w:rsidRDefault="009C676F" w:rsidP="009C676F">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Gyepmesteri Telep</w:t>
      </w:r>
    </w:p>
    <w:p w:rsidR="009C676F" w:rsidRPr="008D61DA" w:rsidRDefault="009C676F" w:rsidP="009C676F">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Szervezeti és Működési Szabályzata</w:t>
      </w:r>
    </w:p>
    <w:p w:rsidR="009C676F" w:rsidRPr="008D61DA" w:rsidRDefault="009C676F" w:rsidP="009C676F">
      <w:pPr>
        <w:pStyle w:val="Listaszerbekezds"/>
        <w:numPr>
          <w:ilvl w:val="0"/>
          <w:numId w:val="3"/>
        </w:numPr>
        <w:spacing w:after="0" w:line="240" w:lineRule="auto"/>
        <w:contextualSpacing w:val="0"/>
        <w:jc w:val="center"/>
        <w:rPr>
          <w:rFonts w:ascii="Times New Roman" w:hAnsi="Times New Roman" w:cs="Times New Roman"/>
          <w:b/>
          <w:sz w:val="24"/>
          <w:szCs w:val="24"/>
        </w:rPr>
      </w:pPr>
      <w:r w:rsidRPr="008D61DA">
        <w:rPr>
          <w:rFonts w:ascii="Times New Roman" w:hAnsi="Times New Roman" w:cs="Times New Roman"/>
          <w:b/>
          <w:sz w:val="24"/>
          <w:szCs w:val="24"/>
        </w:rPr>
        <w:t>sz. melléklete</w:t>
      </w:r>
    </w:p>
    <w:p w:rsidR="009C676F" w:rsidRPr="008D61DA" w:rsidRDefault="009C676F" w:rsidP="009C676F">
      <w:pPr>
        <w:pStyle w:val="Listaszerbekezds"/>
        <w:spacing w:after="0" w:line="240" w:lineRule="auto"/>
        <w:ind w:left="1428" w:firstLine="696"/>
        <w:rPr>
          <w:rFonts w:ascii="Times New Roman" w:hAnsi="Times New Roman" w:cs="Times New Roman"/>
          <w:b/>
          <w:bCs/>
          <w:sz w:val="24"/>
          <w:szCs w:val="24"/>
        </w:rPr>
      </w:pPr>
      <w:r w:rsidRPr="008D61DA">
        <w:rPr>
          <w:rFonts w:ascii="Times New Roman" w:hAnsi="Times New Roman" w:cs="Times New Roman"/>
          <w:b/>
          <w:bCs/>
          <w:sz w:val="24"/>
          <w:szCs w:val="24"/>
        </w:rPr>
        <w:t>Gyepmesteri telep felszámolási terve megszűnés esetére</w:t>
      </w:r>
    </w:p>
    <w:p w:rsidR="009C676F" w:rsidRPr="008D61DA" w:rsidRDefault="009C676F" w:rsidP="009C676F">
      <w:pPr>
        <w:spacing w:after="0" w:line="240" w:lineRule="auto"/>
        <w:rPr>
          <w:rFonts w:ascii="Times New Roman" w:hAnsi="Times New Roman" w:cs="Times New Roman"/>
          <w:b/>
          <w:sz w:val="24"/>
          <w:szCs w:val="24"/>
        </w:rPr>
      </w:pPr>
    </w:p>
    <w:p w:rsidR="009C676F" w:rsidRPr="008D61DA" w:rsidRDefault="009C676F" w:rsidP="009C676F">
      <w:pPr>
        <w:spacing w:after="0" w:line="240" w:lineRule="auto"/>
        <w:jc w:val="both"/>
        <w:rPr>
          <w:rFonts w:ascii="Times New Roman" w:hAnsi="Times New Roman" w:cs="Times New Roman"/>
          <w:sz w:val="24"/>
          <w:szCs w:val="24"/>
        </w:rPr>
      </w:pPr>
      <w:r w:rsidRPr="008D61DA">
        <w:rPr>
          <w:rFonts w:ascii="Times New Roman" w:hAnsi="Times New Roman" w:cs="Times New Roman"/>
          <w:sz w:val="24"/>
          <w:szCs w:val="24"/>
        </w:rPr>
        <w:t>Bármely okból való megszűnés esetén a gyepmesteri telep felszámolását az alábbi rend szerint kell végrehajtani:</w:t>
      </w:r>
    </w:p>
    <w:p w:rsidR="009C676F" w:rsidRPr="008D61DA" w:rsidRDefault="009C676F" w:rsidP="009C676F">
      <w:pPr>
        <w:spacing w:after="0" w:line="240" w:lineRule="auto"/>
        <w:rPr>
          <w:rFonts w:ascii="Times New Roman" w:hAnsi="Times New Roman" w:cs="Times New Roman"/>
          <w:b/>
          <w:sz w:val="24"/>
          <w:szCs w:val="24"/>
        </w:rPr>
      </w:pPr>
    </w:p>
    <w:p w:rsidR="009C676F" w:rsidRPr="008D61DA" w:rsidRDefault="009C676F" w:rsidP="009C676F">
      <w:pPr>
        <w:pStyle w:val="Listaszerbekezds"/>
        <w:numPr>
          <w:ilvl w:val="0"/>
          <w:numId w:val="4"/>
        </w:numPr>
        <w:spacing w:after="0" w:line="240" w:lineRule="auto"/>
        <w:contextualSpacing w:val="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A szolgáltatás nyújtásának megszüntetése (kóbor állatok begyűjtése, állati tetemek átvétele)</w:t>
      </w:r>
    </w:p>
    <w:p w:rsidR="009C676F" w:rsidRPr="008D61DA" w:rsidRDefault="009C676F" w:rsidP="009C676F">
      <w:pPr>
        <w:pStyle w:val="Listaszerbekezds"/>
        <w:numPr>
          <w:ilvl w:val="0"/>
          <w:numId w:val="4"/>
        </w:numPr>
        <w:spacing w:after="0" w:line="240" w:lineRule="auto"/>
        <w:contextualSpacing w:val="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Örökbefogadók keresése.</w:t>
      </w:r>
    </w:p>
    <w:p w:rsidR="009C676F" w:rsidRPr="008D61DA" w:rsidRDefault="009C676F" w:rsidP="009C676F">
      <w:pPr>
        <w:pStyle w:val="Listaszerbekezds"/>
        <w:numPr>
          <w:ilvl w:val="0"/>
          <w:numId w:val="4"/>
        </w:numPr>
        <w:spacing w:after="0" w:line="240" w:lineRule="auto"/>
        <w:contextualSpacing w:val="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 xml:space="preserve">A gyepmesteri telepen maradt állatokat a kötelező tartást követően bármilyen állatokat befogadó szervezethez, alapítványokhoz való átadása. </w:t>
      </w:r>
    </w:p>
    <w:p w:rsidR="009C676F" w:rsidRPr="008D61DA" w:rsidRDefault="009C676F" w:rsidP="009C676F">
      <w:pPr>
        <w:pStyle w:val="Listaszerbekezds"/>
        <w:numPr>
          <w:ilvl w:val="0"/>
          <w:numId w:val="4"/>
        </w:numPr>
        <w:spacing w:after="0" w:line="240" w:lineRule="auto"/>
        <w:contextualSpacing w:val="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Végső esetben az állategészségügyi feladatokat ellátó állatorvossal szükséges konzultálni.</w:t>
      </w:r>
    </w:p>
    <w:p w:rsidR="009C676F" w:rsidRPr="008D61DA" w:rsidRDefault="009C676F" w:rsidP="009C676F">
      <w:pPr>
        <w:pStyle w:val="Listaszerbekezds"/>
        <w:numPr>
          <w:ilvl w:val="0"/>
          <w:numId w:val="4"/>
        </w:numPr>
        <w:spacing w:after="0" w:line="240" w:lineRule="auto"/>
        <w:contextualSpacing w:val="0"/>
        <w:jc w:val="both"/>
        <w:rPr>
          <w:rFonts w:ascii="Times New Roman" w:hAnsi="Times New Roman" w:cs="Times New Roman"/>
          <w:color w:val="000000"/>
          <w:sz w:val="24"/>
          <w:szCs w:val="24"/>
        </w:rPr>
      </w:pPr>
      <w:r w:rsidRPr="008D61DA">
        <w:rPr>
          <w:rFonts w:ascii="Times New Roman" w:hAnsi="Times New Roman" w:cs="Times New Roman"/>
          <w:color w:val="000000"/>
          <w:sz w:val="24"/>
          <w:szCs w:val="24"/>
        </w:rPr>
        <w:t xml:space="preserve">A gyepmesteri telepen a tevékenység addig nem szüntethető be, ameddig elhelyezésre váró állat marad. </w:t>
      </w:r>
    </w:p>
    <w:p w:rsidR="00C7256A" w:rsidRDefault="00C7256A" w:rsidP="009C676F">
      <w:pPr>
        <w:jc w:val="both"/>
        <w:rPr>
          <w:rFonts w:ascii="Times New Roman" w:eastAsia="Times New Roman" w:hAnsi="Times New Roman" w:cs="Times New Roman"/>
          <w:b/>
          <w:color w:val="000000"/>
          <w:sz w:val="24"/>
          <w:szCs w:val="24"/>
          <w:lang w:eastAsia="hu-HU"/>
        </w:rPr>
      </w:pPr>
    </w:p>
    <w:p w:rsidR="00C7256A" w:rsidRDefault="00C7256A" w:rsidP="009C676F">
      <w:pPr>
        <w:jc w:val="both"/>
        <w:rPr>
          <w:rFonts w:ascii="Times New Roman" w:eastAsia="Times New Roman" w:hAnsi="Times New Roman" w:cs="Times New Roman"/>
          <w:b/>
          <w:color w:val="000000"/>
          <w:sz w:val="24"/>
          <w:szCs w:val="24"/>
          <w:lang w:eastAsia="hu-HU"/>
        </w:rPr>
      </w:pPr>
    </w:p>
    <w:p w:rsidR="00BA13C0" w:rsidRDefault="00BA13C0" w:rsidP="00C7256A">
      <w:pPr>
        <w:spacing w:after="0" w:line="240" w:lineRule="auto"/>
        <w:jc w:val="center"/>
        <w:rPr>
          <w:rFonts w:ascii="Times New Roman" w:hAnsi="Times New Roman" w:cs="Times New Roman"/>
          <w:b/>
          <w:sz w:val="24"/>
          <w:szCs w:val="24"/>
        </w:rPr>
      </w:pPr>
    </w:p>
    <w:p w:rsidR="00BA13C0" w:rsidRDefault="00BA13C0" w:rsidP="00C7256A">
      <w:pPr>
        <w:spacing w:after="0" w:line="240" w:lineRule="auto"/>
        <w:jc w:val="center"/>
        <w:rPr>
          <w:rFonts w:ascii="Times New Roman" w:hAnsi="Times New Roman" w:cs="Times New Roman"/>
          <w:b/>
          <w:sz w:val="24"/>
          <w:szCs w:val="24"/>
        </w:rPr>
      </w:pPr>
    </w:p>
    <w:p w:rsidR="00C7256A" w:rsidRPr="008D61DA" w:rsidRDefault="00C7256A" w:rsidP="00C7256A">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lastRenderedPageBreak/>
        <w:t>Gyepmesteri Telep</w:t>
      </w:r>
    </w:p>
    <w:p w:rsidR="00C7256A" w:rsidRPr="008D61DA" w:rsidRDefault="00C7256A" w:rsidP="00C7256A">
      <w:pPr>
        <w:spacing w:after="0" w:line="240" w:lineRule="auto"/>
        <w:jc w:val="center"/>
        <w:rPr>
          <w:rFonts w:ascii="Times New Roman" w:hAnsi="Times New Roman" w:cs="Times New Roman"/>
          <w:b/>
          <w:sz w:val="24"/>
          <w:szCs w:val="24"/>
        </w:rPr>
      </w:pPr>
      <w:r w:rsidRPr="008D61DA">
        <w:rPr>
          <w:rFonts w:ascii="Times New Roman" w:hAnsi="Times New Roman" w:cs="Times New Roman"/>
          <w:b/>
          <w:sz w:val="24"/>
          <w:szCs w:val="24"/>
        </w:rPr>
        <w:t>Szervezeti és Működési Szabályzata</w:t>
      </w:r>
    </w:p>
    <w:p w:rsidR="00C7256A" w:rsidRPr="008D61DA" w:rsidRDefault="00C7256A" w:rsidP="00C7256A">
      <w:pPr>
        <w:pStyle w:val="Listaszerbekezds"/>
        <w:numPr>
          <w:ilvl w:val="0"/>
          <w:numId w:val="3"/>
        </w:numPr>
        <w:spacing w:after="0" w:line="240" w:lineRule="auto"/>
        <w:contextualSpacing w:val="0"/>
        <w:jc w:val="center"/>
        <w:rPr>
          <w:rFonts w:ascii="Times New Roman" w:hAnsi="Times New Roman" w:cs="Times New Roman"/>
          <w:b/>
          <w:sz w:val="24"/>
          <w:szCs w:val="24"/>
        </w:rPr>
      </w:pPr>
      <w:r w:rsidRPr="008D61DA">
        <w:rPr>
          <w:rFonts w:ascii="Times New Roman" w:hAnsi="Times New Roman" w:cs="Times New Roman"/>
          <w:b/>
          <w:sz w:val="24"/>
          <w:szCs w:val="24"/>
        </w:rPr>
        <w:t>sz. melléklete</w:t>
      </w:r>
    </w:p>
    <w:p w:rsidR="00C7256A" w:rsidRDefault="00C7256A" w:rsidP="00C7256A">
      <w:pPr>
        <w:pStyle w:val="Standard"/>
        <w:jc w:val="center"/>
        <w:rPr>
          <w:b/>
          <w:bCs/>
        </w:rPr>
      </w:pPr>
    </w:p>
    <w:p w:rsidR="00C7256A" w:rsidRDefault="00C7256A" w:rsidP="00C7256A">
      <w:pPr>
        <w:pStyle w:val="Standard"/>
        <w:jc w:val="center"/>
        <w:rPr>
          <w:b/>
          <w:bCs/>
        </w:rPr>
      </w:pPr>
      <w:r>
        <w:rPr>
          <w:b/>
          <w:bCs/>
        </w:rPr>
        <w:t>ÖRÖKBEFOGADÁSI SZERZŐDÉS</w:t>
      </w:r>
    </w:p>
    <w:p w:rsidR="00E941B7" w:rsidRDefault="00E941B7" w:rsidP="00E941B7">
      <w:pPr>
        <w:pStyle w:val="Standard"/>
        <w:rPr>
          <w:b/>
          <w:bCs/>
        </w:rPr>
      </w:pPr>
    </w:p>
    <w:p w:rsidR="00E941B7" w:rsidRPr="00E941B7" w:rsidRDefault="00E941B7" w:rsidP="00E941B7">
      <w:pPr>
        <w:pStyle w:val="Standard"/>
        <w:rPr>
          <w:bCs/>
        </w:rPr>
      </w:pPr>
      <w:r w:rsidRPr="00E941B7">
        <w:rPr>
          <w:bCs/>
        </w:rPr>
        <w:t>Mely létrejött egyrészről</w:t>
      </w:r>
    </w:p>
    <w:p w:rsidR="00E941B7" w:rsidRPr="00E941B7" w:rsidRDefault="00E941B7" w:rsidP="00E941B7">
      <w:pPr>
        <w:pStyle w:val="Standard"/>
        <w:rPr>
          <w:bCs/>
        </w:rPr>
      </w:pPr>
    </w:p>
    <w:p w:rsidR="00C7256A" w:rsidRPr="00563F15" w:rsidRDefault="00E941B7" w:rsidP="00563F15">
      <w:pPr>
        <w:pStyle w:val="Standard"/>
        <w:jc w:val="both"/>
        <w:rPr>
          <w:rFonts w:cs="Times New Roman"/>
        </w:rPr>
      </w:pPr>
      <w:r w:rsidRPr="00E941B7">
        <w:rPr>
          <w:b/>
          <w:bCs/>
        </w:rPr>
        <w:t>Tiszavasvári Polgármesteri Hivatal</w:t>
      </w:r>
      <w:r>
        <w:rPr>
          <w:bCs/>
        </w:rPr>
        <w:t xml:space="preserve"> (székhelye: 4440 Tiszavasvári Városháza tér 4</w:t>
      </w:r>
      <w:proofErr w:type="gramStart"/>
      <w:r>
        <w:rPr>
          <w:bCs/>
        </w:rPr>
        <w:t>.,</w:t>
      </w:r>
      <w:proofErr w:type="gramEnd"/>
      <w:r>
        <w:rPr>
          <w:bCs/>
        </w:rPr>
        <w:t xml:space="preserve"> adószáma: </w:t>
      </w:r>
      <w:r w:rsidRPr="00E941B7">
        <w:rPr>
          <w:rFonts w:cs="Times New Roman"/>
        </w:rPr>
        <w:t xml:space="preserve">15404761-2-15) képviseletében </w:t>
      </w:r>
      <w:r w:rsidRPr="00E941B7">
        <w:rPr>
          <w:rFonts w:cs="Times New Roman"/>
          <w:b/>
        </w:rPr>
        <w:t>Dr. Kovács János jegyző</w:t>
      </w:r>
      <w:r w:rsidR="00563F15">
        <w:rPr>
          <w:rFonts w:cs="Times New Roman"/>
        </w:rPr>
        <w:t xml:space="preserve">, mint Örökbeadó, </w:t>
      </w:r>
      <w:r w:rsidRPr="00E941B7">
        <w:rPr>
          <w:rFonts w:cs="Times New Roman"/>
        </w:rPr>
        <w:t xml:space="preserve">másrészről </w:t>
      </w:r>
    </w:p>
    <w:p w:rsidR="00C7256A" w:rsidRDefault="00E941B7" w:rsidP="001D68DB">
      <w:pPr>
        <w:pStyle w:val="Standard"/>
        <w:jc w:val="both"/>
      </w:pPr>
      <w:proofErr w:type="gramStart"/>
      <w:r>
        <w:t xml:space="preserve">Név </w:t>
      </w:r>
      <w:r w:rsidR="00C7256A">
        <w:t>.</w:t>
      </w:r>
      <w:proofErr w:type="gramEnd"/>
      <w:r w:rsidR="00C7256A">
        <w:t>.............................................., Születési idő:..........</w:t>
      </w:r>
      <w:proofErr w:type="spellStart"/>
      <w:r w:rsidR="00C7256A">
        <w:t>év............hó........nap</w:t>
      </w:r>
      <w:proofErr w:type="spellEnd"/>
    </w:p>
    <w:p w:rsidR="00C7256A" w:rsidRDefault="00C7256A" w:rsidP="001D68DB">
      <w:pPr>
        <w:pStyle w:val="Standard"/>
        <w:tabs>
          <w:tab w:val="left" w:leader="dot" w:pos="9072"/>
        </w:tabs>
        <w:jc w:val="both"/>
      </w:pPr>
      <w:proofErr w:type="spellStart"/>
      <w:r>
        <w:t>Szem.ig.szám</w:t>
      </w:r>
      <w:proofErr w:type="spellEnd"/>
      <w:proofErr w:type="gramStart"/>
      <w:r>
        <w:t>:.........................................</w:t>
      </w:r>
      <w:proofErr w:type="gramEnd"/>
      <w:r>
        <w:t xml:space="preserve">  Anyja neve:</w:t>
      </w:r>
      <w:r>
        <w:tab/>
      </w:r>
    </w:p>
    <w:p w:rsidR="001D68DB" w:rsidRDefault="00C7256A" w:rsidP="001D68DB">
      <w:pPr>
        <w:pStyle w:val="Standard"/>
        <w:tabs>
          <w:tab w:val="left" w:leader="dot" w:pos="9072"/>
        </w:tabs>
        <w:jc w:val="both"/>
      </w:pPr>
      <w:r>
        <w:t>Lakcím</w:t>
      </w:r>
      <w:proofErr w:type="gramStart"/>
      <w:r>
        <w:t xml:space="preserve">: </w:t>
      </w:r>
      <w:r>
        <w:tab/>
      </w:r>
      <w:r w:rsidR="00E941B7">
        <w:t>,</w:t>
      </w:r>
      <w:proofErr w:type="gramEnd"/>
    </w:p>
    <w:p w:rsidR="00E941B7" w:rsidRDefault="001D68DB" w:rsidP="001D68DB">
      <w:pPr>
        <w:pStyle w:val="Standard"/>
        <w:tabs>
          <w:tab w:val="left" w:leader="dot" w:pos="9072"/>
        </w:tabs>
        <w:jc w:val="both"/>
      </w:pPr>
      <w:r>
        <w:t>Telefonszáma</w:t>
      </w:r>
      <w:proofErr w:type="gramStart"/>
      <w:r>
        <w:t>: …</w:t>
      </w:r>
      <w:proofErr w:type="gramEnd"/>
      <w:r>
        <w:t xml:space="preserve">…………………………, </w:t>
      </w:r>
      <w:r w:rsidR="00E941B7">
        <w:t>mint Örökbefogadó részéről az alábbiak szerint:</w:t>
      </w:r>
    </w:p>
    <w:p w:rsidR="00E941B7" w:rsidRDefault="00E941B7" w:rsidP="00C7256A">
      <w:pPr>
        <w:pStyle w:val="Standard"/>
        <w:tabs>
          <w:tab w:val="left" w:leader="dot" w:pos="9072"/>
        </w:tabs>
      </w:pPr>
    </w:p>
    <w:p w:rsidR="00C7256A" w:rsidRDefault="00E941B7" w:rsidP="00E941B7">
      <w:pPr>
        <w:pStyle w:val="Standard"/>
        <w:numPr>
          <w:ilvl w:val="0"/>
          <w:numId w:val="10"/>
        </w:numPr>
        <w:jc w:val="both"/>
      </w:pPr>
      <w:r>
        <w:t xml:space="preserve">Szerződő Felek megállapodnak abban, hogy </w:t>
      </w:r>
      <w:r w:rsidR="00C7256A">
        <w:t>a</w:t>
      </w:r>
      <w:r>
        <w:t xml:space="preserve">z alábbi ismertetőjegyekkel körülírt ebet </w:t>
      </w:r>
      <w:r w:rsidR="00C7256A">
        <w:t xml:space="preserve">mai napon </w:t>
      </w:r>
      <w:r>
        <w:t>Örökbefogadó örökbe</w:t>
      </w:r>
      <w:r w:rsidR="00BA13C0">
        <w:t xml:space="preserve"> </w:t>
      </w:r>
      <w:bookmarkStart w:id="0" w:name="_GoBack"/>
      <w:bookmarkEnd w:id="0"/>
      <w:r>
        <w:t>fogadja és jelen örökbefogadási szerződés aláírásával az örökbefogadási szerződésben meghatározott kötelezettségek betartását vállalja.</w:t>
      </w:r>
    </w:p>
    <w:p w:rsidR="000734B2" w:rsidRDefault="000734B2" w:rsidP="000734B2">
      <w:pPr>
        <w:pStyle w:val="Standard"/>
        <w:ind w:left="720"/>
        <w:jc w:val="both"/>
      </w:pPr>
    </w:p>
    <w:tbl>
      <w:tblPr>
        <w:tblStyle w:val="Rcsostblzat"/>
        <w:tblW w:w="0" w:type="auto"/>
        <w:tblLook w:val="04A0" w:firstRow="1" w:lastRow="0" w:firstColumn="1" w:lastColumn="0" w:noHBand="0" w:noVBand="1"/>
      </w:tblPr>
      <w:tblGrid>
        <w:gridCol w:w="2943"/>
        <w:gridCol w:w="6269"/>
      </w:tblGrid>
      <w:tr w:rsidR="000734B2" w:rsidTr="000734B2">
        <w:tc>
          <w:tcPr>
            <w:tcW w:w="2943" w:type="dxa"/>
          </w:tcPr>
          <w:p w:rsidR="000734B2" w:rsidRPr="00563F15" w:rsidRDefault="000734B2" w:rsidP="00C7256A">
            <w:pPr>
              <w:pStyle w:val="Standard"/>
              <w:jc w:val="both"/>
              <w:rPr>
                <w:b/>
              </w:rPr>
            </w:pPr>
            <w:r w:rsidRPr="00563F15">
              <w:rPr>
                <w:b/>
              </w:rPr>
              <w:t>Eb neve</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r w:rsidRPr="00563F15">
              <w:rPr>
                <w:b/>
              </w:rPr>
              <w:t>Eb kora</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proofErr w:type="spellStart"/>
            <w:r w:rsidRPr="00563F15">
              <w:rPr>
                <w:b/>
              </w:rPr>
              <w:t>Transzponder</w:t>
            </w:r>
            <w:proofErr w:type="spellEnd"/>
            <w:r w:rsidRPr="00563F15">
              <w:rPr>
                <w:b/>
              </w:rPr>
              <w:t xml:space="preserve"> száma</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r w:rsidRPr="00563F15">
              <w:rPr>
                <w:b/>
              </w:rPr>
              <w:t>Színe</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proofErr w:type="spellStart"/>
            <w:r w:rsidRPr="00563F15">
              <w:rPr>
                <w:b/>
              </w:rPr>
              <w:t>Ivara</w:t>
            </w:r>
            <w:proofErr w:type="spellEnd"/>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r w:rsidRPr="00563F15">
              <w:rPr>
                <w:b/>
              </w:rPr>
              <w:t>Fajtája</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r w:rsidRPr="00563F15">
              <w:rPr>
                <w:b/>
              </w:rPr>
              <w:t>Ivartalanított</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r w:rsidRPr="00563F15">
              <w:rPr>
                <w:b/>
              </w:rPr>
              <w:t>Oltási könyv átadva</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r w:rsidRPr="00563F15">
              <w:rPr>
                <w:b/>
              </w:rPr>
              <w:t>Eb egyéb jellegzetessége</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r w:rsidR="000734B2" w:rsidTr="000734B2">
        <w:tc>
          <w:tcPr>
            <w:tcW w:w="2943" w:type="dxa"/>
          </w:tcPr>
          <w:p w:rsidR="000734B2" w:rsidRPr="00563F15" w:rsidRDefault="000734B2" w:rsidP="00C7256A">
            <w:pPr>
              <w:pStyle w:val="Standard"/>
              <w:jc w:val="both"/>
              <w:rPr>
                <w:b/>
              </w:rPr>
            </w:pPr>
            <w:r w:rsidRPr="00563F15">
              <w:rPr>
                <w:b/>
              </w:rPr>
              <w:t>Egyéb megjegyzés</w:t>
            </w:r>
          </w:p>
          <w:p w:rsidR="00563F15" w:rsidRPr="00563F15" w:rsidRDefault="00563F15" w:rsidP="00C7256A">
            <w:pPr>
              <w:pStyle w:val="Standard"/>
              <w:jc w:val="both"/>
              <w:rPr>
                <w:b/>
              </w:rPr>
            </w:pPr>
          </w:p>
        </w:tc>
        <w:tc>
          <w:tcPr>
            <w:tcW w:w="6269" w:type="dxa"/>
          </w:tcPr>
          <w:p w:rsidR="000734B2" w:rsidRDefault="000734B2" w:rsidP="00C7256A">
            <w:pPr>
              <w:pStyle w:val="Standard"/>
              <w:jc w:val="both"/>
            </w:pPr>
          </w:p>
        </w:tc>
      </w:tr>
    </w:tbl>
    <w:p w:rsidR="00C7256A" w:rsidRDefault="00C7256A" w:rsidP="00C7256A">
      <w:pPr>
        <w:pStyle w:val="Standard"/>
        <w:jc w:val="both"/>
      </w:pPr>
    </w:p>
    <w:p w:rsidR="00C7256A" w:rsidRDefault="00C7256A" w:rsidP="00C7256A">
      <w:pPr>
        <w:pStyle w:val="Standard"/>
        <w:rPr>
          <w:sz w:val="22"/>
          <w:szCs w:val="22"/>
        </w:rPr>
      </w:pPr>
    </w:p>
    <w:p w:rsidR="00C7256A" w:rsidRPr="00E941B7" w:rsidRDefault="00C7256A" w:rsidP="000B34E1">
      <w:pPr>
        <w:pStyle w:val="Standard"/>
        <w:numPr>
          <w:ilvl w:val="0"/>
          <w:numId w:val="10"/>
        </w:numPr>
        <w:jc w:val="both"/>
      </w:pPr>
      <w:r w:rsidRPr="00E941B7">
        <w:t>A kutyáról élete végéig gondoskodom, őt cserben nem hagyom, nem bántalmazom, láncra nem verem. Tisztában vagyok vele, hogy az állat nem vagyontárgy, nem használati tárgy, hanem érző élőlény, akinek szeretetre, figyelemre és gondoskodásra van szüksége, amit legjobb tudásom szerint megadok neki.</w:t>
      </w:r>
    </w:p>
    <w:p w:rsidR="00C7256A" w:rsidRPr="00E941B7" w:rsidRDefault="00C7256A" w:rsidP="000B34E1">
      <w:pPr>
        <w:pStyle w:val="Standard"/>
        <w:numPr>
          <w:ilvl w:val="0"/>
          <w:numId w:val="10"/>
        </w:numPr>
        <w:jc w:val="both"/>
      </w:pPr>
      <w:r w:rsidRPr="00E941B7">
        <w:t>Éves védőoltásait beadatom, állatorvosi ellátásáról gondoskodom. Az állatvédelmi törvény által előírt kötelességeimmel és jogaimmal tisztában vagyok, a törvényt betartom.</w:t>
      </w:r>
    </w:p>
    <w:p w:rsidR="00C7256A" w:rsidRPr="00E941B7" w:rsidRDefault="00C7256A" w:rsidP="000B34E1">
      <w:pPr>
        <w:pStyle w:val="Standard"/>
        <w:numPr>
          <w:ilvl w:val="0"/>
          <w:numId w:val="10"/>
        </w:numPr>
        <w:jc w:val="both"/>
      </w:pPr>
      <w:r w:rsidRPr="00E941B7">
        <w:lastRenderedPageBreak/>
        <w:t>Az eb számára a megfelelő táplálék és mozgástér biztosításáról gondoskodom.</w:t>
      </w:r>
    </w:p>
    <w:p w:rsidR="00C7256A" w:rsidRPr="00E941B7" w:rsidRDefault="00C7256A" w:rsidP="000B34E1">
      <w:pPr>
        <w:pStyle w:val="Standard"/>
        <w:numPr>
          <w:ilvl w:val="0"/>
          <w:numId w:val="10"/>
        </w:numPr>
        <w:jc w:val="both"/>
      </w:pPr>
      <w:r w:rsidRPr="00E941B7">
        <w:rPr>
          <w:b/>
        </w:rPr>
        <w:t>Az eb ivartalanítását</w:t>
      </w:r>
      <w:r w:rsidRPr="00E941B7">
        <w:t xml:space="preserve"> – amennyiben a Gyepmesteri Telepen erre nem került sor – az örökbefogadás időpontjától számított 30 napon belül </w:t>
      </w:r>
      <w:r w:rsidRPr="00E941B7">
        <w:rPr>
          <w:b/>
        </w:rPr>
        <w:t>vállalom</w:t>
      </w:r>
      <w:r w:rsidRPr="00E941B7">
        <w:t>, mely</w:t>
      </w:r>
      <w:r w:rsidR="00E941B7" w:rsidRPr="00E941B7">
        <w:t>nek megtörténtét igazolom</w:t>
      </w:r>
      <w:r w:rsidRPr="00E941B7">
        <w:t xml:space="preserve"> </w:t>
      </w:r>
      <w:r w:rsidR="00E941B7" w:rsidRPr="00E941B7">
        <w:t>Ö</w:t>
      </w:r>
      <w:r w:rsidRPr="00E941B7">
        <w:t>rökbeadó részére (pl.: oltási könyv bemutatásával, állatorvos által kiállított igazolással).</w:t>
      </w:r>
    </w:p>
    <w:p w:rsidR="00C7256A" w:rsidRPr="00E941B7" w:rsidRDefault="00C7256A" w:rsidP="000B34E1">
      <w:pPr>
        <w:pStyle w:val="Standard"/>
        <w:numPr>
          <w:ilvl w:val="0"/>
          <w:numId w:val="10"/>
        </w:numPr>
        <w:jc w:val="both"/>
      </w:pPr>
      <w:r w:rsidRPr="00E941B7">
        <w:t>Amennyiben körülményeim megváltoznak és az állatot megtartani nem tudom, őt az örökbeadó kérésére visszaszolgáltatom. A kutyát el nem adom és másra át nem ruházom. Amennyiben a kutyát másra szeretném átruházni, azt kizárólag az örökbeadóval történt közös megegyezés alapján teszem. Ebben az esetben az új tulajdonossal az örökbeadó új örökbefogadási szerződést köt.</w:t>
      </w:r>
    </w:p>
    <w:p w:rsidR="00C7256A" w:rsidRPr="00BA46DC" w:rsidRDefault="00BA46DC" w:rsidP="000B34E1">
      <w:pPr>
        <w:pStyle w:val="Standard"/>
        <w:numPr>
          <w:ilvl w:val="0"/>
          <w:numId w:val="10"/>
        </w:numPr>
        <w:jc w:val="both"/>
      </w:pPr>
      <w:r w:rsidRPr="00BA46DC">
        <w:t>Vállalom az eb kiváltási és örökbefogadási díjának megfizetését</w:t>
      </w:r>
      <w:r w:rsidR="00C7256A" w:rsidRPr="00BA46DC">
        <w:t>. Amennyiben meggondolnám magam a kutya tartásával kapcsolatban – vagy az örökbefogadás után elpusztulna az eb, pénzt és más ellenszolgáltatást vissza nem várok.</w:t>
      </w:r>
    </w:p>
    <w:p w:rsidR="00C7256A" w:rsidRPr="00E941B7" w:rsidRDefault="00C7256A" w:rsidP="000B34E1">
      <w:pPr>
        <w:pStyle w:val="Standard"/>
        <w:numPr>
          <w:ilvl w:val="0"/>
          <w:numId w:val="10"/>
        </w:numPr>
        <w:jc w:val="both"/>
      </w:pPr>
      <w:r w:rsidRPr="00E941B7">
        <w:t xml:space="preserve">Az állat elvesztéséről vagy fenti elérhetőségeim megváltozásáról haladéktalanul értesítem az </w:t>
      </w:r>
      <w:r w:rsidR="00E941B7" w:rsidRPr="00E941B7">
        <w:t>Ö</w:t>
      </w:r>
      <w:r w:rsidRPr="00E941B7">
        <w:t xml:space="preserve">rökbeadót a következő elérhetőségen: </w:t>
      </w:r>
      <w:r w:rsidR="000215B9">
        <w:t>gyepmesteritelep@tiszavasvari.hu</w:t>
      </w:r>
    </w:p>
    <w:p w:rsidR="00C7256A" w:rsidRPr="00E941B7" w:rsidRDefault="00C7256A" w:rsidP="000B34E1">
      <w:pPr>
        <w:pStyle w:val="Standard"/>
        <w:numPr>
          <w:ilvl w:val="0"/>
          <w:numId w:val="10"/>
        </w:numPr>
        <w:jc w:val="both"/>
      </w:pPr>
      <w:r w:rsidRPr="00E941B7">
        <w:t>Beleegyezem, hogy az Örökbeadó vagy megbízottja érdeklődjenek az állat után és ellenőrizzék tartási körülményeit.</w:t>
      </w:r>
    </w:p>
    <w:p w:rsidR="00C7256A" w:rsidRPr="00E941B7" w:rsidRDefault="00C7256A" w:rsidP="000B34E1">
      <w:pPr>
        <w:pStyle w:val="Standard"/>
        <w:numPr>
          <w:ilvl w:val="0"/>
          <w:numId w:val="10"/>
        </w:numPr>
        <w:jc w:val="both"/>
      </w:pPr>
      <w:r w:rsidRPr="00E941B7">
        <w:t>Amennyiben a jelen szerződésben foglaltakat nem tartom be, a szerződés érvényét veszti és az Örökbeadónak jogában áll az örökbefogadott állatot visszavinni a Gyepmesteri Telepre. Ebben az esetben kérésére az állatot haladéktalanul visszaszolgáltatom.</w:t>
      </w:r>
    </w:p>
    <w:p w:rsidR="00C7256A" w:rsidRPr="00E941B7" w:rsidRDefault="005A3B75" w:rsidP="000B34E1">
      <w:pPr>
        <w:pStyle w:val="Standard"/>
        <w:numPr>
          <w:ilvl w:val="0"/>
          <w:numId w:val="10"/>
        </w:numPr>
        <w:jc w:val="both"/>
        <w:rPr>
          <w:sz w:val="22"/>
          <w:szCs w:val="22"/>
        </w:rPr>
      </w:pPr>
      <w:r>
        <w:rPr>
          <w:rFonts w:cs="Times New Roman"/>
          <w:color w:val="000000" w:themeColor="text1"/>
          <w:lang w:eastAsia="ar-SA"/>
        </w:rPr>
        <w:t>Örökbeadó</w:t>
      </w:r>
      <w:r w:rsidR="00C7256A" w:rsidRPr="00E941B7">
        <w:rPr>
          <w:rFonts w:cs="Times New Roman"/>
          <w:color w:val="000000" w:themeColor="text1"/>
          <w:lang w:eastAsia="ar-SA"/>
        </w:rPr>
        <w:t xml:space="preserve"> (a továbbiakban e pont alkalmazásában: Adatkezelő) tájékoztatja</w:t>
      </w:r>
      <w:r w:rsidR="000B34E1">
        <w:rPr>
          <w:rFonts w:cs="Times New Roman"/>
          <w:color w:val="000000" w:themeColor="text1"/>
          <w:lang w:eastAsia="ar-SA"/>
        </w:rPr>
        <w:t xml:space="preserve"> Ö</w:t>
      </w:r>
      <w:r w:rsidR="00C7256A" w:rsidRPr="00E941B7">
        <w:rPr>
          <w:rFonts w:cs="Times New Roman"/>
          <w:color w:val="000000" w:themeColor="text1"/>
          <w:lang w:eastAsia="ar-SA"/>
        </w:rPr>
        <w:t>rökbefogadót, hogy jelen jogügylet kapcsán az Európai Parlament és a Tanács 2016/679 Rendeletében (</w:t>
      </w:r>
      <w:r w:rsidR="00C7256A" w:rsidRPr="00E941B7">
        <w:rPr>
          <w:rFonts w:cs="Times New Roman"/>
          <w:b/>
          <w:color w:val="000000" w:themeColor="text1"/>
          <w:lang w:eastAsia="ar-SA"/>
        </w:rPr>
        <w:t>GDPR) és az információs önrendelkezési jogról és az információszabadságról szóló 2011. évi CXII. törvényben (</w:t>
      </w:r>
      <w:proofErr w:type="spellStart"/>
      <w:r w:rsidR="00C7256A" w:rsidRPr="00E941B7">
        <w:rPr>
          <w:rFonts w:cs="Times New Roman"/>
          <w:b/>
          <w:color w:val="000000" w:themeColor="text1"/>
          <w:lang w:eastAsia="ar-SA"/>
        </w:rPr>
        <w:t>Infotv</w:t>
      </w:r>
      <w:proofErr w:type="spellEnd"/>
      <w:r w:rsidR="00C7256A" w:rsidRPr="00E941B7">
        <w:rPr>
          <w:rFonts w:cs="Times New Roman"/>
          <w:b/>
          <w:color w:val="000000" w:themeColor="text1"/>
          <w:lang w:eastAsia="ar-SA"/>
        </w:rPr>
        <w:t>.) foglalt adatvédelmi és adatkezelési szabályokat betartja, azoknak megfelelően jár el.</w:t>
      </w:r>
      <w:r w:rsidR="00C7256A" w:rsidRPr="00E941B7">
        <w:rPr>
          <w:rFonts w:cs="Times New Roman"/>
          <w:color w:val="000000" w:themeColor="text1"/>
          <w:lang w:eastAsia="ar-SA"/>
        </w:rPr>
        <w:t xml:space="preserve"> Adatkezelő tájékoztatja örökbefogadót, hogy jelen szerződésben rögzített adataikat a vonatkozó jogszabályoknak megfelelően, a szerződéses jogviszonyból eredő jogi kötelezettség teljesítése érdekében kezeli. Ezen túlmenően tájékoztatja örökbefogadót, hogy a kapcsolattartásra szolgáló adataikkal kizárólag a kapcsolattartás céljából rendelkezik. Az adatok kizárólag jogszabályban és belső szabályzatban meghatározott irattárazási ideig tárolhatók. Örökbefogadónak joga van bármikor kérelmezni Adatkezelőtől a rá vonatkozó adatokhoz való hozzáférést, azok helyesbítését, törlését vagy kezelésének korlátozását, és tiltakozhatnak személyes adatainak kezelése ellen. Örökbefogadó jelen szerződés aláírásával hozzájárul ahhoz, hogy a hivatkozott jogszabályok alapján Adatkezelő személyes adatait a fent említettek szerint kezelje.</w:t>
      </w:r>
    </w:p>
    <w:p w:rsidR="00C7256A" w:rsidRDefault="00C7256A" w:rsidP="00C7256A">
      <w:pPr>
        <w:pStyle w:val="Standard"/>
        <w:rPr>
          <w:sz w:val="22"/>
          <w:szCs w:val="22"/>
        </w:rPr>
      </w:pPr>
    </w:p>
    <w:p w:rsidR="00C7256A" w:rsidRPr="00881425" w:rsidRDefault="00C7256A" w:rsidP="00C7256A">
      <w:pPr>
        <w:pStyle w:val="Standard"/>
        <w:jc w:val="both"/>
      </w:pPr>
      <w:r w:rsidRPr="00881425">
        <w:t>Az örökbefogadási szerződést elolvastam, megértettem és magamra nézve kötelező érvénnyel elfogadom.</w:t>
      </w:r>
      <w:r w:rsidR="00563F15" w:rsidRPr="00881425">
        <w:t xml:space="preserve"> Az örökbefogadási szerződés 3 példányban készült, melyből 2 példány Örökbeadót, 1 példány Örökbefogadót illeti meg.</w:t>
      </w:r>
    </w:p>
    <w:p w:rsidR="00C7256A" w:rsidRDefault="00C7256A" w:rsidP="00C7256A">
      <w:pPr>
        <w:pStyle w:val="Standard"/>
      </w:pPr>
    </w:p>
    <w:p w:rsidR="00C7256A" w:rsidRDefault="00C7256A" w:rsidP="00C7256A">
      <w:pPr>
        <w:pStyle w:val="Standard"/>
      </w:pPr>
      <w:proofErr w:type="gramStart"/>
      <w:r>
        <w:t>Tiszavasvári ,</w:t>
      </w:r>
      <w:proofErr w:type="gramEnd"/>
      <w:r>
        <w:t xml:space="preserve"> </w:t>
      </w:r>
      <w:r w:rsidR="006660AF">
        <w:t xml:space="preserve">…………év, </w:t>
      </w:r>
      <w:r>
        <w:t>..................hó, ….............</w:t>
      </w:r>
      <w:r w:rsidR="006660AF">
        <w:t xml:space="preserve"> </w:t>
      </w:r>
      <w:r>
        <w:t>nap</w:t>
      </w:r>
    </w:p>
    <w:p w:rsidR="00C7256A" w:rsidRDefault="00C7256A" w:rsidP="00C7256A">
      <w:pPr>
        <w:pStyle w:val="Standard"/>
      </w:pPr>
    </w:p>
    <w:p w:rsidR="00C7256A" w:rsidRDefault="00C7256A" w:rsidP="00C7256A">
      <w:pPr>
        <w:pStyle w:val="Standard"/>
      </w:pPr>
      <w:r>
        <w:tab/>
        <w:t>…................................................</w:t>
      </w:r>
      <w:r>
        <w:tab/>
        <w:t xml:space="preserve">            …...............................................</w:t>
      </w:r>
    </w:p>
    <w:p w:rsidR="00C7256A" w:rsidRPr="00BA46DC" w:rsidRDefault="00C7256A" w:rsidP="00C7256A">
      <w:pPr>
        <w:pStyle w:val="Standard"/>
        <w:rPr>
          <w:b/>
        </w:rPr>
      </w:pPr>
      <w:r>
        <w:tab/>
      </w:r>
      <w:r>
        <w:tab/>
      </w:r>
      <w:proofErr w:type="gramStart"/>
      <w:r w:rsidR="00BA46DC">
        <w:rPr>
          <w:b/>
        </w:rPr>
        <w:t>Örökbefogadó</w:t>
      </w:r>
      <w:r w:rsidR="00BA46DC">
        <w:rPr>
          <w:b/>
        </w:rPr>
        <w:tab/>
      </w:r>
      <w:r w:rsidR="00BA46DC">
        <w:rPr>
          <w:b/>
        </w:rPr>
        <w:tab/>
      </w:r>
      <w:r w:rsidR="00BA46DC">
        <w:rPr>
          <w:b/>
        </w:rPr>
        <w:tab/>
      </w:r>
      <w:r w:rsidR="00BA46DC">
        <w:rPr>
          <w:b/>
        </w:rPr>
        <w:tab/>
        <w:t xml:space="preserve">          </w:t>
      </w:r>
      <w:r w:rsidRPr="00BA46DC">
        <w:rPr>
          <w:b/>
        </w:rPr>
        <w:t>Örökbeadó</w:t>
      </w:r>
      <w:proofErr w:type="gramEnd"/>
    </w:p>
    <w:p w:rsidR="00E941B7" w:rsidRPr="00BA46DC" w:rsidRDefault="00E941B7" w:rsidP="00C7256A">
      <w:pPr>
        <w:pStyle w:val="Standard"/>
        <w:rPr>
          <w:b/>
        </w:rPr>
      </w:pPr>
      <w:r w:rsidRPr="00BA46DC">
        <w:rPr>
          <w:b/>
        </w:rPr>
        <w:t xml:space="preserve">                                                                                   Tiszavasvári Polgármesteri Hivatal</w:t>
      </w:r>
    </w:p>
    <w:p w:rsidR="00E941B7" w:rsidRPr="00BA46DC" w:rsidRDefault="00E941B7" w:rsidP="00C7256A">
      <w:pPr>
        <w:pStyle w:val="Standard"/>
        <w:rPr>
          <w:b/>
        </w:rPr>
      </w:pPr>
      <w:r w:rsidRPr="00BA46DC">
        <w:rPr>
          <w:b/>
        </w:rPr>
        <w:t xml:space="preserve">                                                                                                   Dr. Kovács János</w:t>
      </w:r>
    </w:p>
    <w:p w:rsidR="00E941B7" w:rsidRPr="00BA46DC" w:rsidRDefault="00E941B7" w:rsidP="00C7256A">
      <w:pPr>
        <w:pStyle w:val="Standard"/>
        <w:rPr>
          <w:b/>
        </w:rPr>
      </w:pPr>
      <w:r w:rsidRPr="00BA46DC">
        <w:rPr>
          <w:b/>
        </w:rPr>
        <w:t xml:space="preserve">                                                                                                            </w:t>
      </w:r>
      <w:proofErr w:type="gramStart"/>
      <w:r w:rsidRPr="00BA46DC">
        <w:rPr>
          <w:b/>
        </w:rPr>
        <w:t>jegyző</w:t>
      </w:r>
      <w:proofErr w:type="gramEnd"/>
    </w:p>
    <w:sectPr w:rsidR="00E941B7" w:rsidRPr="00BA46D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D01" w:rsidRDefault="00CE7D01" w:rsidP="00417B51">
      <w:pPr>
        <w:spacing w:after="0" w:line="240" w:lineRule="auto"/>
      </w:pPr>
      <w:r>
        <w:separator/>
      </w:r>
    </w:p>
  </w:endnote>
  <w:endnote w:type="continuationSeparator" w:id="0">
    <w:p w:rsidR="00CE7D01" w:rsidRDefault="00CE7D01" w:rsidP="00417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B51" w:rsidRDefault="00417B5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0432683"/>
      <w:docPartObj>
        <w:docPartGallery w:val="Page Numbers (Bottom of Page)"/>
        <w:docPartUnique/>
      </w:docPartObj>
    </w:sdtPr>
    <w:sdtEndPr/>
    <w:sdtContent>
      <w:p w:rsidR="00417B51" w:rsidRDefault="00417B51">
        <w:pPr>
          <w:pStyle w:val="llb"/>
          <w:jc w:val="center"/>
        </w:pPr>
        <w:r>
          <w:fldChar w:fldCharType="begin"/>
        </w:r>
        <w:r>
          <w:instrText>PAGE   \* MERGEFORMAT</w:instrText>
        </w:r>
        <w:r>
          <w:fldChar w:fldCharType="separate"/>
        </w:r>
        <w:r w:rsidR="00BA13C0">
          <w:rPr>
            <w:noProof/>
          </w:rPr>
          <w:t>11</w:t>
        </w:r>
        <w:r>
          <w:fldChar w:fldCharType="end"/>
        </w:r>
      </w:p>
    </w:sdtContent>
  </w:sdt>
  <w:p w:rsidR="00417B51" w:rsidRDefault="00417B5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B51" w:rsidRDefault="00417B5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D01" w:rsidRDefault="00CE7D01" w:rsidP="00417B51">
      <w:pPr>
        <w:spacing w:after="0" w:line="240" w:lineRule="auto"/>
      </w:pPr>
      <w:r>
        <w:separator/>
      </w:r>
    </w:p>
  </w:footnote>
  <w:footnote w:type="continuationSeparator" w:id="0">
    <w:p w:rsidR="00CE7D01" w:rsidRDefault="00CE7D01" w:rsidP="00417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B51" w:rsidRDefault="00417B5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B51" w:rsidRDefault="00417B51">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B51" w:rsidRDefault="00417B5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753E"/>
    <w:multiLevelType w:val="hybridMultilevel"/>
    <w:tmpl w:val="E01E8E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66B747B"/>
    <w:multiLevelType w:val="hybridMultilevel"/>
    <w:tmpl w:val="79E260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C263F47"/>
    <w:multiLevelType w:val="hybridMultilevel"/>
    <w:tmpl w:val="09EABF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2B807D4"/>
    <w:multiLevelType w:val="multilevel"/>
    <w:tmpl w:val="1F32465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nsid w:val="352F0DD8"/>
    <w:multiLevelType w:val="hybridMultilevel"/>
    <w:tmpl w:val="1DA6C0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95242FF"/>
    <w:multiLevelType w:val="hybridMultilevel"/>
    <w:tmpl w:val="BB100B24"/>
    <w:lvl w:ilvl="0" w:tplc="FD16EA28">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
    <w:nsid w:val="590E31ED"/>
    <w:multiLevelType w:val="hybridMultilevel"/>
    <w:tmpl w:val="1256DB08"/>
    <w:lvl w:ilvl="0" w:tplc="E41EFB6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5DBC3776"/>
    <w:multiLevelType w:val="hybridMultilevel"/>
    <w:tmpl w:val="09EABF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35043E3"/>
    <w:multiLevelType w:val="multilevel"/>
    <w:tmpl w:val="36269A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nsid w:val="6FD47691"/>
    <w:multiLevelType w:val="hybridMultilevel"/>
    <w:tmpl w:val="6652E6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1"/>
  </w:num>
  <w:num w:numId="5">
    <w:abstractNumId w:val="5"/>
  </w:num>
  <w:num w:numId="6">
    <w:abstractNumId w:val="2"/>
  </w:num>
  <w:num w:numId="7">
    <w:abstractNumId w:val="3"/>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AE1"/>
    <w:rsid w:val="000215B9"/>
    <w:rsid w:val="000734B2"/>
    <w:rsid w:val="0008654A"/>
    <w:rsid w:val="000B34E1"/>
    <w:rsid w:val="000C1CE5"/>
    <w:rsid w:val="001C509F"/>
    <w:rsid w:val="001D68DB"/>
    <w:rsid w:val="002C3AE1"/>
    <w:rsid w:val="002C495C"/>
    <w:rsid w:val="003E0134"/>
    <w:rsid w:val="004176FB"/>
    <w:rsid w:val="00417B51"/>
    <w:rsid w:val="004A2BD9"/>
    <w:rsid w:val="00563F15"/>
    <w:rsid w:val="005A3B75"/>
    <w:rsid w:val="006660AF"/>
    <w:rsid w:val="00675546"/>
    <w:rsid w:val="0081215D"/>
    <w:rsid w:val="00881425"/>
    <w:rsid w:val="0093575F"/>
    <w:rsid w:val="009C676F"/>
    <w:rsid w:val="00A36913"/>
    <w:rsid w:val="00BA13C0"/>
    <w:rsid w:val="00BA46DC"/>
    <w:rsid w:val="00BA6A0F"/>
    <w:rsid w:val="00C70B1C"/>
    <w:rsid w:val="00C7256A"/>
    <w:rsid w:val="00C74006"/>
    <w:rsid w:val="00CE7D01"/>
    <w:rsid w:val="00CF0E16"/>
    <w:rsid w:val="00DD3BDE"/>
    <w:rsid w:val="00E51798"/>
    <w:rsid w:val="00E74278"/>
    <w:rsid w:val="00E8241E"/>
    <w:rsid w:val="00E941B7"/>
    <w:rsid w:val="00FD16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C3AE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2C3AE1"/>
    <w:rPr>
      <w:color w:val="0000FF"/>
      <w:u w:val="single"/>
    </w:rPr>
  </w:style>
  <w:style w:type="character" w:customStyle="1" w:styleId="highlighted">
    <w:name w:val="highlighted"/>
    <w:basedOn w:val="Bekezdsalapbettpusa"/>
    <w:rsid w:val="0093575F"/>
  </w:style>
  <w:style w:type="paragraph" w:styleId="NormlWeb">
    <w:name w:val="Normal (Web)"/>
    <w:basedOn w:val="Norml"/>
    <w:uiPriority w:val="99"/>
    <w:semiHidden/>
    <w:unhideWhenUsed/>
    <w:rsid w:val="0093575F"/>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39"/>
    <w:rsid w:val="00CF0E1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34"/>
    <w:qFormat/>
    <w:rsid w:val="00C74006"/>
    <w:pPr>
      <w:ind w:left="720"/>
      <w:contextualSpacing/>
    </w:p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qFormat/>
    <w:locked/>
    <w:rsid w:val="00C74006"/>
  </w:style>
  <w:style w:type="character" w:styleId="Hiperhivatkozs">
    <w:name w:val="Hyperlink"/>
    <w:basedOn w:val="Bekezdsalapbettpusa"/>
    <w:uiPriority w:val="99"/>
    <w:unhideWhenUsed/>
    <w:rsid w:val="009C676F"/>
    <w:rPr>
      <w:color w:val="0000FF" w:themeColor="hyperlink"/>
      <w:u w:val="single"/>
    </w:rPr>
  </w:style>
  <w:style w:type="paragraph" w:customStyle="1" w:styleId="Standard">
    <w:name w:val="Standard"/>
    <w:rsid w:val="00C725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fej">
    <w:name w:val="header"/>
    <w:basedOn w:val="Norml"/>
    <w:link w:val="lfejChar"/>
    <w:uiPriority w:val="99"/>
    <w:unhideWhenUsed/>
    <w:rsid w:val="00417B51"/>
    <w:pPr>
      <w:tabs>
        <w:tab w:val="center" w:pos="4536"/>
        <w:tab w:val="right" w:pos="9072"/>
      </w:tabs>
      <w:spacing w:after="0" w:line="240" w:lineRule="auto"/>
    </w:pPr>
  </w:style>
  <w:style w:type="character" w:customStyle="1" w:styleId="lfejChar">
    <w:name w:val="Élőfej Char"/>
    <w:basedOn w:val="Bekezdsalapbettpusa"/>
    <w:link w:val="lfej"/>
    <w:uiPriority w:val="99"/>
    <w:rsid w:val="00417B51"/>
  </w:style>
  <w:style w:type="paragraph" w:styleId="llb">
    <w:name w:val="footer"/>
    <w:basedOn w:val="Norml"/>
    <w:link w:val="llbChar"/>
    <w:uiPriority w:val="99"/>
    <w:unhideWhenUsed/>
    <w:rsid w:val="00417B51"/>
    <w:pPr>
      <w:tabs>
        <w:tab w:val="center" w:pos="4536"/>
        <w:tab w:val="right" w:pos="9072"/>
      </w:tabs>
      <w:spacing w:after="0" w:line="240" w:lineRule="auto"/>
    </w:pPr>
  </w:style>
  <w:style w:type="character" w:customStyle="1" w:styleId="llbChar">
    <w:name w:val="Élőláb Char"/>
    <w:basedOn w:val="Bekezdsalapbettpusa"/>
    <w:link w:val="llb"/>
    <w:uiPriority w:val="99"/>
    <w:rsid w:val="00417B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C3AE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2C3AE1"/>
    <w:rPr>
      <w:color w:val="0000FF"/>
      <w:u w:val="single"/>
    </w:rPr>
  </w:style>
  <w:style w:type="character" w:customStyle="1" w:styleId="highlighted">
    <w:name w:val="highlighted"/>
    <w:basedOn w:val="Bekezdsalapbettpusa"/>
    <w:rsid w:val="0093575F"/>
  </w:style>
  <w:style w:type="paragraph" w:styleId="NormlWeb">
    <w:name w:val="Normal (Web)"/>
    <w:basedOn w:val="Norml"/>
    <w:uiPriority w:val="99"/>
    <w:semiHidden/>
    <w:unhideWhenUsed/>
    <w:rsid w:val="0093575F"/>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39"/>
    <w:rsid w:val="00CF0E1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34"/>
    <w:qFormat/>
    <w:rsid w:val="00C74006"/>
    <w:pPr>
      <w:ind w:left="720"/>
      <w:contextualSpacing/>
    </w:p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qFormat/>
    <w:locked/>
    <w:rsid w:val="00C74006"/>
  </w:style>
  <w:style w:type="character" w:styleId="Hiperhivatkozs">
    <w:name w:val="Hyperlink"/>
    <w:basedOn w:val="Bekezdsalapbettpusa"/>
    <w:uiPriority w:val="99"/>
    <w:unhideWhenUsed/>
    <w:rsid w:val="009C676F"/>
    <w:rPr>
      <w:color w:val="0000FF" w:themeColor="hyperlink"/>
      <w:u w:val="single"/>
    </w:rPr>
  </w:style>
  <w:style w:type="paragraph" w:customStyle="1" w:styleId="Standard">
    <w:name w:val="Standard"/>
    <w:rsid w:val="00C725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fej">
    <w:name w:val="header"/>
    <w:basedOn w:val="Norml"/>
    <w:link w:val="lfejChar"/>
    <w:uiPriority w:val="99"/>
    <w:unhideWhenUsed/>
    <w:rsid w:val="00417B51"/>
    <w:pPr>
      <w:tabs>
        <w:tab w:val="center" w:pos="4536"/>
        <w:tab w:val="right" w:pos="9072"/>
      </w:tabs>
      <w:spacing w:after="0" w:line="240" w:lineRule="auto"/>
    </w:pPr>
  </w:style>
  <w:style w:type="character" w:customStyle="1" w:styleId="lfejChar">
    <w:name w:val="Élőfej Char"/>
    <w:basedOn w:val="Bekezdsalapbettpusa"/>
    <w:link w:val="lfej"/>
    <w:uiPriority w:val="99"/>
    <w:rsid w:val="00417B51"/>
  </w:style>
  <w:style w:type="paragraph" w:styleId="llb">
    <w:name w:val="footer"/>
    <w:basedOn w:val="Norml"/>
    <w:link w:val="llbChar"/>
    <w:uiPriority w:val="99"/>
    <w:unhideWhenUsed/>
    <w:rsid w:val="00417B51"/>
    <w:pPr>
      <w:tabs>
        <w:tab w:val="center" w:pos="4536"/>
        <w:tab w:val="right" w:pos="9072"/>
      </w:tabs>
      <w:spacing w:after="0" w:line="240" w:lineRule="auto"/>
    </w:pPr>
  </w:style>
  <w:style w:type="character" w:customStyle="1" w:styleId="llbChar">
    <w:name w:val="Élőláb Char"/>
    <w:basedOn w:val="Bekezdsalapbettpusa"/>
    <w:link w:val="llb"/>
    <w:uiPriority w:val="99"/>
    <w:rsid w:val="00417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4908">
      <w:bodyDiv w:val="1"/>
      <w:marLeft w:val="0"/>
      <w:marRight w:val="0"/>
      <w:marTop w:val="0"/>
      <w:marBottom w:val="0"/>
      <w:divBdr>
        <w:top w:val="none" w:sz="0" w:space="0" w:color="auto"/>
        <w:left w:val="none" w:sz="0" w:space="0" w:color="auto"/>
        <w:bottom w:val="none" w:sz="0" w:space="0" w:color="auto"/>
        <w:right w:val="none" w:sz="0" w:space="0" w:color="auto"/>
      </w:divBdr>
    </w:div>
    <w:div w:id="110954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zavasvari.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vonkph@tiszavasvari.hu"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11</Pages>
  <Words>2508</Words>
  <Characters>17306</Characters>
  <Application>Microsoft Office Word</Application>
  <DocSecurity>0</DocSecurity>
  <Lines>144</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24</cp:revision>
  <dcterms:created xsi:type="dcterms:W3CDTF">2025-11-12T08:37:00Z</dcterms:created>
  <dcterms:modified xsi:type="dcterms:W3CDTF">2025-11-19T13:48:00Z</dcterms:modified>
</cp:coreProperties>
</file>